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spacing w:after="200" w:lineRule="auto"/>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Pr>
        <w:drawing>
          <wp:anchor allowOverlap="1" behindDoc="0" distB="0" distT="0" distL="0" distR="0" hidden="0" layoutInCell="1" locked="0" relativeHeight="0" simplePos="0">
            <wp:simplePos x="0" y="0"/>
            <wp:positionH relativeFrom="page">
              <wp:posOffset>5810250</wp:posOffset>
            </wp:positionH>
            <wp:positionV relativeFrom="page">
              <wp:posOffset>579100</wp:posOffset>
            </wp:positionV>
            <wp:extent cx="1204913" cy="1219257"/>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204913" cy="1219257"/>
                    </a:xfrm>
                    <a:prstGeom prst="rect"/>
                    <a:ln/>
                  </pic:spPr>
                </pic:pic>
              </a:graphicData>
            </a:graphic>
          </wp:anchor>
        </w:drawing>
      </w:r>
      <w:r w:rsidDel="00000000" w:rsidR="00000000" w:rsidRPr="00000000">
        <w:rPr>
          <w:rFonts w:ascii="Calibri" w:cs="Calibri" w:eastAsia="Calibri" w:hAnsi="Calibri"/>
          <w:b w:val="1"/>
          <w:sz w:val="36"/>
          <w:szCs w:val="36"/>
          <w:rtl w:val="0"/>
        </w:rPr>
        <w:t xml:space="preserve">SCACR Health &amp; Safety Policy</w:t>
      </w:r>
    </w:p>
    <w:p w:rsidR="00000000" w:rsidDel="00000000" w:rsidP="00000000" w:rsidRDefault="00000000" w:rsidRPr="00000000" w14:paraId="00000004">
      <w:pPr>
        <w:jc w:val="center"/>
        <w:rPr>
          <w:rFonts w:ascii="Calibri" w:cs="Calibri" w:eastAsia="Calibri" w:hAnsi="Calibri"/>
        </w:rPr>
      </w:pPr>
      <w:r w:rsidDel="00000000" w:rsidR="00000000" w:rsidRPr="00000000">
        <w:rPr>
          <w:rFonts w:ascii="Calibri" w:cs="Calibri" w:eastAsia="Calibri" w:hAnsi="Calibri"/>
          <w:rtl w:val="0"/>
        </w:rPr>
        <w:t xml:space="preserve">March 2025</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The Sussex County Association of Change Ringers (SCACR) recognises that it is important to promote a safe culture where risks are minimised so that all people that take part in bellringing activities, organised by the Association and its Districts, are kept safe. </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pStyle w:val="Heading1"/>
        <w:numPr>
          <w:ilvl w:val="0"/>
          <w:numId w:val="3"/>
        </w:numPr>
        <w:tabs>
          <w:tab w:val="left" w:leader="none" w:pos="567"/>
          <w:tab w:val="left" w:leader="none" w:pos="567"/>
          <w:tab w:val="left" w:leader="none" w:pos="567"/>
        </w:tabs>
        <w:ind w:left="432" w:hanging="432"/>
        <w:rPr/>
      </w:pPr>
      <w:r w:rsidDel="00000000" w:rsidR="00000000" w:rsidRPr="00000000">
        <w:rPr>
          <w:rtl w:val="0"/>
        </w:rPr>
        <w:t xml:space="preserve">What is this document for? </w:t>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This document applies to all ringing activities that are organised by SCACR (at Association or District level) and that SCACR is responsible for. An Association event is defined as open to all members (although there may be a minimum competency, or a limit to numbers, or other restrictions), advertised to all members, and must be suitably risk assessed with a risk assessment form submitted to the General Secretary prior to the event.</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This may include: </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ringing at organised meetings, outings and events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business meetings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social activities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fundraising events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volunteer labour on bell restoration projects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training sessions. </w:t>
      </w:r>
    </w:p>
    <w:p w:rsidR="00000000" w:rsidDel="00000000" w:rsidP="00000000" w:rsidRDefault="00000000" w:rsidRPr="00000000" w14:paraId="00000012">
      <w:pPr>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b w:val="1"/>
          <w:rtl w:val="0"/>
        </w:rPr>
        <w:t xml:space="preserve">This policy does not cover any activity that SCACR members undertake that have not been organised by SCACR, but we would encourage members to use it as a guide when organising their own events.</w:t>
      </w: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pStyle w:val="Heading1"/>
        <w:numPr>
          <w:ilvl w:val="0"/>
          <w:numId w:val="3"/>
        </w:numPr>
        <w:tabs>
          <w:tab w:val="left" w:leader="none" w:pos="567"/>
          <w:tab w:val="left" w:leader="none" w:pos="567"/>
          <w:tab w:val="left" w:leader="none" w:pos="567"/>
        </w:tabs>
        <w:ind w:left="432" w:hanging="432"/>
        <w:rPr/>
      </w:pPr>
      <w:r w:rsidDel="00000000" w:rsidR="00000000" w:rsidRPr="00000000">
        <w:rPr>
          <w:rtl w:val="0"/>
        </w:rPr>
        <w:t xml:space="preserve">General statement  </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pStyle w:val="Heading2"/>
        <w:numPr>
          <w:ilvl w:val="1"/>
          <w:numId w:val="3"/>
        </w:numPr>
        <w:ind w:left="576" w:hanging="576"/>
        <w:rPr/>
      </w:pPr>
      <w:r w:rsidDel="00000000" w:rsidR="00000000" w:rsidRPr="00000000">
        <w:rPr>
          <w:rtl w:val="0"/>
        </w:rPr>
        <w:t xml:space="preserve">All officers and members of SCACR are required to promote a safeguarding and risk averse culture (see separate Safeguarding Policy). </w:t>
      </w:r>
    </w:p>
    <w:p w:rsidR="00000000" w:rsidDel="00000000" w:rsidP="00000000" w:rsidRDefault="00000000" w:rsidRPr="00000000" w14:paraId="0000001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9">
      <w:pPr>
        <w:pStyle w:val="Heading2"/>
        <w:numPr>
          <w:ilvl w:val="1"/>
          <w:numId w:val="3"/>
        </w:numPr>
        <w:ind w:left="576" w:hanging="576"/>
        <w:rPr/>
      </w:pPr>
      <w:r w:rsidDel="00000000" w:rsidR="00000000" w:rsidRPr="00000000">
        <w:rPr>
          <w:rtl w:val="0"/>
        </w:rPr>
        <w:t xml:space="preserve">All officers and members should identify possible risks of damage and injury to a person while attending SCACR activities. They should then take reasonable steps to reduce such risks by taking appropriate action. </w:t>
      </w:r>
    </w:p>
    <w:p w:rsidR="00000000" w:rsidDel="00000000" w:rsidP="00000000" w:rsidRDefault="00000000" w:rsidRPr="00000000" w14:paraId="0000001A">
      <w:pPr>
        <w:widowControl w:val="0"/>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1B">
      <w:pPr>
        <w:pStyle w:val="Heading2"/>
        <w:numPr>
          <w:ilvl w:val="1"/>
          <w:numId w:val="3"/>
        </w:numPr>
        <w:ind w:left="576" w:hanging="576"/>
        <w:rPr/>
      </w:pPr>
      <w:r w:rsidDel="00000000" w:rsidR="00000000" w:rsidRPr="00000000">
        <w:rPr>
          <w:rtl w:val="0"/>
        </w:rPr>
        <w:t xml:space="preserve">SCACR endorses the advice and information provided by the Central Council of Church Bell Ringers (CCCBR) on health and safety for bell ringers.</w:t>
      </w:r>
    </w:p>
    <w:p w:rsidR="00000000" w:rsidDel="00000000" w:rsidP="00000000" w:rsidRDefault="00000000" w:rsidRPr="00000000" w14:paraId="0000001C">
      <w:pPr>
        <w:widowControl w:val="0"/>
        <w:ind w:left="360" w:firstLine="0"/>
        <w:rPr>
          <w:rFonts w:ascii="Calibri" w:cs="Calibri" w:eastAsia="Calibri" w:hAnsi="Calibri"/>
        </w:rPr>
      </w:pPr>
      <w:r w:rsidDel="00000000" w:rsidR="00000000" w:rsidRPr="00000000">
        <w:rPr>
          <w:rtl w:val="0"/>
        </w:rPr>
      </w:r>
    </w:p>
    <w:p w:rsidR="00000000" w:rsidDel="00000000" w:rsidP="00000000" w:rsidRDefault="00000000" w:rsidRPr="00000000" w14:paraId="0000001D">
      <w:pPr>
        <w:pStyle w:val="Heading2"/>
        <w:numPr>
          <w:ilvl w:val="1"/>
          <w:numId w:val="3"/>
        </w:numPr>
        <w:ind w:left="576" w:hanging="576"/>
        <w:rPr/>
      </w:pPr>
      <w:r w:rsidDel="00000000" w:rsidR="00000000" w:rsidRPr="00000000">
        <w:rPr>
          <w:rtl w:val="0"/>
        </w:rPr>
        <w:t xml:space="preserve">The general committee of SCACR has the oversight of this policy and may revise and re-issue guidance as required.</w:t>
      </w:r>
    </w:p>
    <w:p w:rsidR="00000000" w:rsidDel="00000000" w:rsidP="00000000" w:rsidRDefault="00000000" w:rsidRPr="00000000" w14:paraId="0000001E">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F">
      <w:pPr>
        <w:pStyle w:val="Heading2"/>
        <w:numPr>
          <w:ilvl w:val="1"/>
          <w:numId w:val="3"/>
        </w:numPr>
        <w:ind w:left="576" w:hanging="576"/>
        <w:rPr/>
      </w:pPr>
      <w:r w:rsidDel="00000000" w:rsidR="00000000" w:rsidRPr="00000000">
        <w:rPr>
          <w:rtl w:val="0"/>
        </w:rPr>
        <w:t xml:space="preserve">Building owners (e.g. church authorities) have legal responsibility for health and safety on their premises, and checks of their buildings. SCACR event organisers (the Organiser) should ensure building owners / church officers are aware of any events we hold on their premises.</w:t>
      </w:r>
    </w:p>
    <w:p w:rsidR="00000000" w:rsidDel="00000000" w:rsidP="00000000" w:rsidRDefault="00000000" w:rsidRPr="00000000" w14:paraId="00000020">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21">
      <w:pPr>
        <w:pStyle w:val="Heading2"/>
        <w:numPr>
          <w:ilvl w:val="1"/>
          <w:numId w:val="3"/>
        </w:numPr>
        <w:ind w:left="576" w:hanging="576"/>
        <w:rPr/>
      </w:pPr>
      <w:r w:rsidDel="00000000" w:rsidR="00000000" w:rsidRPr="00000000">
        <w:rPr>
          <w:rFonts w:ascii="Calibri" w:cs="Calibri" w:eastAsia="Calibri" w:hAnsi="Calibri"/>
          <w:rtl w:val="0"/>
        </w:rPr>
        <w:t xml:space="preserve">I</w:t>
      </w:r>
      <w:r w:rsidDel="00000000" w:rsidR="00000000" w:rsidRPr="00000000">
        <w:rPr>
          <w:rtl w:val="0"/>
        </w:rPr>
        <w:t xml:space="preserve">t is SCACR policy that a formal Risk Assessment be normally undertaken for all SCACR events.</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Heading2"/>
        <w:numPr>
          <w:ilvl w:val="1"/>
          <w:numId w:val="3"/>
        </w:numPr>
        <w:ind w:left="576" w:hanging="576"/>
        <w:rPr/>
      </w:pPr>
      <w:r w:rsidDel="00000000" w:rsidR="00000000" w:rsidRPr="00000000">
        <w:rPr>
          <w:rtl w:val="0"/>
        </w:rPr>
        <w:t xml:space="preserve">Risk Assessments will take into account: </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51"/>
        </w:tabs>
        <w:spacing w:after="2" w:before="2" w:line="240" w:lineRule="auto"/>
        <w:ind w:left="851" w:right="0"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Hazard: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something with the potential to cause harm </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51"/>
        </w:tabs>
        <w:spacing w:after="2" w:before="2" w:line="240" w:lineRule="auto"/>
        <w:ind w:left="851" w:right="0"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Who may be harmed and how: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 analysis of persons who may be harmed and the possible damage to their wellbeing</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851"/>
        </w:tabs>
        <w:spacing w:after="2" w:before="2" w:line="240" w:lineRule="auto"/>
        <w:ind w:left="851" w:right="0" w:hanging="42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Control measures: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needs to be done to mitigate the risk </w:t>
      </w:r>
    </w:p>
    <w:p w:rsidR="00000000" w:rsidDel="00000000" w:rsidP="00000000" w:rsidRDefault="00000000" w:rsidRPr="00000000" w14:paraId="00000027">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8">
      <w:pPr>
        <w:pStyle w:val="Heading1"/>
        <w:numPr>
          <w:ilvl w:val="0"/>
          <w:numId w:val="3"/>
        </w:numPr>
        <w:tabs>
          <w:tab w:val="left" w:leader="none" w:pos="567"/>
          <w:tab w:val="left" w:leader="none" w:pos="567"/>
          <w:tab w:val="left" w:leader="none" w:pos="567"/>
        </w:tabs>
        <w:ind w:left="432" w:hanging="432"/>
        <w:rPr/>
      </w:pPr>
      <w:bookmarkStart w:colFirst="0" w:colLast="0" w:name="_heading=h.gjdgxs" w:id="0"/>
      <w:bookmarkEnd w:id="0"/>
      <w:r w:rsidDel="00000000" w:rsidR="00000000" w:rsidRPr="00000000">
        <w:rPr>
          <w:rtl w:val="0"/>
        </w:rPr>
        <w:t xml:space="preserve">Organisational considerations for general events: </w:t>
      </w:r>
    </w:p>
    <w:p w:rsidR="00000000" w:rsidDel="00000000" w:rsidP="00000000" w:rsidRDefault="00000000" w:rsidRPr="00000000" w14:paraId="00000029">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A">
      <w:pPr>
        <w:pStyle w:val="Heading2"/>
        <w:numPr>
          <w:ilvl w:val="1"/>
          <w:numId w:val="3"/>
        </w:numPr>
        <w:ind w:left="576" w:hanging="576"/>
        <w:rPr/>
      </w:pPr>
      <w:r w:rsidDel="00000000" w:rsidR="00000000" w:rsidRPr="00000000">
        <w:rPr>
          <w:rtl w:val="0"/>
        </w:rPr>
        <w:t xml:space="preserve">The Organiser should make enquiries to ensure that the tower and bells or venue are safe to use and that there is a current Risk Assessment in place. He/she will need to rely upon the information provided by the local tower/venue representative.</w:t>
      </w:r>
      <w:r w:rsidDel="00000000" w:rsidR="00000000" w:rsidRPr="00000000">
        <w:rPr>
          <w:rtl w:val="0"/>
        </w:rPr>
        <w:t xml:space="preserve"> For events involving tower bell ringing, if it is known that the bells have not been rung recently, a BRF rep or steeple-keeper should inspect the belfry in advance of the event (if this is not possible, that tower should not be used to host Association events).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pStyle w:val="Heading2"/>
        <w:numPr>
          <w:ilvl w:val="1"/>
          <w:numId w:val="3"/>
        </w:numPr>
        <w:ind w:left="576" w:hanging="576"/>
        <w:rPr/>
      </w:pPr>
      <w:r w:rsidDel="00000000" w:rsidR="00000000" w:rsidRPr="00000000">
        <w:rPr>
          <w:rtl w:val="0"/>
        </w:rPr>
        <w:t xml:space="preserve">In addition, the Organiser must carry out a written risk assessment prior to the event using the template (Appendix 1) as a guide.  This should be completed with the necessary details and passed to the event leader(s) for any further action as necessary. They should share this document with any other organisers. This should be completed for all events with more than 5 people attending. This risk assessment should be kept for 3 years and a copy sent to the General Secretary.</w:t>
      </w:r>
    </w:p>
    <w:p w:rsidR="00000000" w:rsidDel="00000000" w:rsidP="00000000" w:rsidRDefault="00000000" w:rsidRPr="00000000" w14:paraId="0000002D">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E">
      <w:pPr>
        <w:pStyle w:val="Heading2"/>
        <w:numPr>
          <w:ilvl w:val="1"/>
          <w:numId w:val="3"/>
        </w:numPr>
        <w:ind w:left="576" w:hanging="576"/>
        <w:rPr/>
      </w:pPr>
      <w:r w:rsidDel="00000000" w:rsidR="00000000" w:rsidRPr="00000000">
        <w:rPr>
          <w:rtl w:val="0"/>
        </w:rPr>
        <w:t xml:space="preserve">Participants should be provided with clear details of the time and location of the event, what to expect when they arrive and any additional information about parking, local facilities and access restrictions.</w:t>
      </w:r>
    </w:p>
    <w:p w:rsidR="00000000" w:rsidDel="00000000" w:rsidP="00000000" w:rsidRDefault="00000000" w:rsidRPr="00000000" w14:paraId="0000002F">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0">
      <w:pPr>
        <w:pStyle w:val="Heading2"/>
        <w:numPr>
          <w:ilvl w:val="1"/>
          <w:numId w:val="3"/>
        </w:numPr>
        <w:ind w:left="576" w:hanging="576"/>
        <w:rPr/>
      </w:pPr>
      <w:r w:rsidDel="00000000" w:rsidR="00000000" w:rsidRPr="00000000">
        <w:rPr>
          <w:rtl w:val="0"/>
        </w:rPr>
        <w:t xml:space="preserve">A register of people attending the event must be taken by the person responsible for running the event. This should be kept by the District Secretary or Association General Secretary (for District / Association events, respectively), for a period of 16 years.</w:t>
      </w:r>
    </w:p>
    <w:p w:rsidR="00000000" w:rsidDel="00000000" w:rsidP="00000000" w:rsidRDefault="00000000" w:rsidRPr="00000000" w14:paraId="00000031">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2">
      <w:pPr>
        <w:pStyle w:val="Heading2"/>
        <w:widowControl w:val="0"/>
        <w:numPr>
          <w:ilvl w:val="1"/>
          <w:numId w:val="3"/>
        </w:numPr>
        <w:ind w:left="576" w:hanging="576"/>
        <w:rPr/>
      </w:pPr>
      <w:r w:rsidDel="00000000" w:rsidR="00000000" w:rsidRPr="00000000">
        <w:rPr>
          <w:rtl w:val="0"/>
        </w:rPr>
        <w:t xml:space="preserve">For events involving ringing, someone generally agreed to be competent should be nominated to run the ringing. </w:t>
      </w:r>
    </w:p>
    <w:p w:rsidR="00000000" w:rsidDel="00000000" w:rsidP="00000000" w:rsidRDefault="00000000" w:rsidRPr="00000000" w14:paraId="00000033">
      <w:pPr>
        <w:ind w:left="576" w:firstLine="0"/>
        <w:rPr/>
      </w:pPr>
      <w:r w:rsidDel="00000000" w:rsidR="00000000" w:rsidRPr="00000000">
        <w:rPr>
          <w:rtl w:val="0"/>
        </w:rPr>
      </w:r>
    </w:p>
    <w:p w:rsidR="00000000" w:rsidDel="00000000" w:rsidP="00000000" w:rsidRDefault="00000000" w:rsidRPr="00000000" w14:paraId="00000034">
      <w:pPr>
        <w:pStyle w:val="Heading2"/>
        <w:widowControl w:val="0"/>
        <w:numPr>
          <w:ilvl w:val="1"/>
          <w:numId w:val="3"/>
        </w:numPr>
        <w:ind w:left="576" w:hanging="576"/>
        <w:rPr/>
      </w:pPr>
      <w:r w:rsidDel="00000000" w:rsidR="00000000" w:rsidRPr="00000000">
        <w:rPr>
          <w:rtl w:val="0"/>
        </w:rPr>
        <w:t xml:space="preserve">The person responsible for running the event should have emergency contact details for the venue. They should have means to contact the emergency services if necessary, and know the street name and postcode or What3Words code for the location.</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pStyle w:val="Heading2"/>
        <w:numPr>
          <w:ilvl w:val="1"/>
          <w:numId w:val="3"/>
        </w:numPr>
        <w:ind w:left="576" w:hanging="576"/>
        <w:rPr/>
      </w:pPr>
      <w:r w:rsidDel="00000000" w:rsidR="00000000" w:rsidRPr="00000000">
        <w:rPr>
          <w:rtl w:val="0"/>
        </w:rPr>
        <w:t xml:space="preserve">The person responsible for running the event should ensure that everyone leaves the event safely. No one should be left stranded, locked in or alone after an event, especially when the location is remote or it finishes in the late evening.</w:t>
      </w:r>
    </w:p>
    <w:p w:rsidR="00000000" w:rsidDel="00000000" w:rsidP="00000000" w:rsidRDefault="00000000" w:rsidRPr="00000000" w14:paraId="00000037">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8">
      <w:pPr>
        <w:pStyle w:val="Heading2"/>
        <w:widowControl w:val="0"/>
        <w:numPr>
          <w:ilvl w:val="1"/>
          <w:numId w:val="3"/>
        </w:numPr>
        <w:ind w:left="576" w:hanging="576"/>
        <w:rPr>
          <w:color w:val="000000"/>
        </w:rPr>
      </w:pPr>
      <w:r w:rsidDel="00000000" w:rsidR="00000000" w:rsidRPr="00000000">
        <w:rPr>
          <w:rtl w:val="0"/>
        </w:rPr>
        <w:t xml:space="preserve">The person responsible for running the event should ensure that SCACR safeguarding policy and procedures are followed. </w:t>
      </w:r>
      <w:r w:rsidDel="00000000" w:rsidR="00000000" w:rsidRPr="00000000">
        <w:rPr>
          <w:rtl w:val="0"/>
        </w:rPr>
      </w:r>
    </w:p>
    <w:p w:rsidR="00000000" w:rsidDel="00000000" w:rsidP="00000000" w:rsidRDefault="00000000" w:rsidRPr="00000000" w14:paraId="00000039">
      <w:pPr>
        <w:pStyle w:val="Heading1"/>
        <w:numPr>
          <w:ilvl w:val="0"/>
          <w:numId w:val="3"/>
        </w:numPr>
        <w:tabs>
          <w:tab w:val="left" w:leader="none" w:pos="567"/>
          <w:tab w:val="left" w:leader="none" w:pos="567"/>
          <w:tab w:val="left" w:leader="none" w:pos="567"/>
        </w:tabs>
        <w:ind w:left="432" w:hanging="432"/>
        <w:rPr/>
      </w:pPr>
      <w:r w:rsidDel="00000000" w:rsidR="00000000" w:rsidRPr="00000000">
        <w:br w:type="page"/>
      </w:r>
      <w:r w:rsidDel="00000000" w:rsidR="00000000" w:rsidRPr="00000000">
        <w:rPr>
          <w:rtl w:val="0"/>
        </w:rPr>
        <w:t xml:space="preserve">Considerations for bellringing events:</w:t>
      </w:r>
    </w:p>
    <w:p w:rsidR="00000000" w:rsidDel="00000000" w:rsidP="00000000" w:rsidRDefault="00000000" w:rsidRPr="00000000" w14:paraId="0000003A">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B">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In addition to the requirements for general events (section </w:t>
      </w:r>
      <w:r w:rsidDel="00000000" w:rsidR="00000000" w:rsidRPr="00000000">
        <w:rPr>
          <w:rtl w:val="0"/>
        </w:rPr>
        <w:t xml:space="preserve">3</w:t>
      </w:r>
      <w:r w:rsidDel="00000000" w:rsidR="00000000" w:rsidRPr="00000000">
        <w:rPr>
          <w:rFonts w:ascii="Calibri" w:cs="Calibri" w:eastAsia="Calibri" w:hAnsi="Calibri"/>
          <w:color w:val="000000"/>
          <w:rtl w:val="0"/>
        </w:rPr>
        <w:t xml:space="preserve">), the organiser must consider the following: </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pStyle w:val="Heading2"/>
        <w:numPr>
          <w:ilvl w:val="1"/>
          <w:numId w:val="3"/>
        </w:numPr>
        <w:ind w:left="576" w:hanging="576"/>
        <w:rPr/>
      </w:pPr>
      <w:r w:rsidDel="00000000" w:rsidR="00000000" w:rsidRPr="00000000">
        <w:rPr>
          <w:rtl w:val="0"/>
        </w:rPr>
        <w:t xml:space="preserve">The organiser should establish for each tower whether an emergency plan exists and what emergency facilities are available. This should appear in the risk assessment.</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pStyle w:val="Heading2"/>
        <w:numPr>
          <w:ilvl w:val="1"/>
          <w:numId w:val="3"/>
        </w:numPr>
        <w:ind w:left="576" w:hanging="576"/>
        <w:rPr/>
      </w:pPr>
      <w:r w:rsidDel="00000000" w:rsidR="00000000" w:rsidRPr="00000000">
        <w:rPr>
          <w:rtl w:val="0"/>
        </w:rPr>
        <w:t xml:space="preserve">The organiser should find out about the state of the bells before ringing starts, and on arrival identify the location of the emergency facilities, for example emergency exits, firefighting equipment and first aid kit.</w:t>
      </w:r>
    </w:p>
    <w:p w:rsidR="00000000" w:rsidDel="00000000" w:rsidP="00000000" w:rsidRDefault="00000000" w:rsidRPr="00000000" w14:paraId="00000040">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1">
      <w:pPr>
        <w:pStyle w:val="Heading2"/>
        <w:numPr>
          <w:ilvl w:val="1"/>
          <w:numId w:val="3"/>
        </w:numPr>
        <w:ind w:left="576" w:hanging="576"/>
        <w:rPr/>
      </w:pPr>
      <w:r w:rsidDel="00000000" w:rsidR="00000000" w:rsidRPr="00000000">
        <w:rPr>
          <w:rtl w:val="0"/>
        </w:rPr>
        <w:t xml:space="preserve">The organiser should designate a competent person to be a ringing master to supervise and direct all ringing activities.</w:t>
      </w:r>
    </w:p>
    <w:p w:rsidR="00000000" w:rsidDel="00000000" w:rsidP="00000000" w:rsidRDefault="00000000" w:rsidRPr="00000000" w14:paraId="00000042">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3">
      <w:pPr>
        <w:pStyle w:val="Heading2"/>
        <w:numPr>
          <w:ilvl w:val="1"/>
          <w:numId w:val="3"/>
        </w:numPr>
        <w:ind w:left="576" w:hanging="576"/>
        <w:rPr/>
      </w:pPr>
      <w:r w:rsidDel="00000000" w:rsidR="00000000" w:rsidRPr="00000000">
        <w:rPr>
          <w:rtl w:val="0"/>
        </w:rPr>
        <w:t xml:space="preserve">Where learners or inexperienced ringers are expected to attend an event, the organiser should ensure that there are sufficient experienced people present to supervise.</w:t>
      </w:r>
    </w:p>
    <w:p w:rsidR="00000000" w:rsidDel="00000000" w:rsidP="00000000" w:rsidRDefault="00000000" w:rsidRPr="00000000" w14:paraId="00000044">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5">
      <w:pPr>
        <w:pStyle w:val="Heading2"/>
        <w:numPr>
          <w:ilvl w:val="1"/>
          <w:numId w:val="3"/>
        </w:numPr>
        <w:ind w:left="576" w:hanging="576"/>
        <w:rPr/>
      </w:pPr>
      <w:r w:rsidDel="00000000" w:rsidR="00000000" w:rsidRPr="00000000">
        <w:rPr>
          <w:rtl w:val="0"/>
        </w:rPr>
        <w:t xml:space="preserve">The person responsible for running the event should prevent overcrowding in the ringing chamber or obstruction of ropes. Where possible, they should discourage people from climbing on ladders.</w:t>
      </w:r>
    </w:p>
    <w:p w:rsidR="00000000" w:rsidDel="00000000" w:rsidP="00000000" w:rsidRDefault="00000000" w:rsidRPr="00000000" w14:paraId="00000046">
      <w:pPr>
        <w:widowControl w:val="0"/>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7">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(see appended template for detailed consideration of possible risks and possible control measures).</w:t>
      </w:r>
    </w:p>
    <w:p w:rsidR="00000000" w:rsidDel="00000000" w:rsidP="00000000" w:rsidRDefault="00000000" w:rsidRPr="00000000" w14:paraId="00000048">
      <w:pPr>
        <w:rPr>
          <w:rFonts w:ascii="Calibri" w:cs="Calibri" w:eastAsia="Calibri" w:hAnsi="Calibri"/>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49">
      <w:pPr>
        <w:pStyle w:val="Heading1"/>
        <w:numPr>
          <w:ilvl w:val="0"/>
          <w:numId w:val="3"/>
        </w:numPr>
        <w:tabs>
          <w:tab w:val="left" w:leader="none" w:pos="567"/>
          <w:tab w:val="left" w:leader="none" w:pos="567"/>
          <w:tab w:val="left" w:leader="none" w:pos="567"/>
        </w:tabs>
        <w:ind w:left="432" w:hanging="432"/>
        <w:rPr/>
      </w:pPr>
      <w:r w:rsidDel="00000000" w:rsidR="00000000" w:rsidRPr="00000000">
        <w:rPr>
          <w:rtl w:val="0"/>
        </w:rPr>
        <w:t xml:space="preserve">Accidents</w:t>
      </w:r>
    </w:p>
    <w:p w:rsidR="00000000" w:rsidDel="00000000" w:rsidP="00000000" w:rsidRDefault="00000000" w:rsidRPr="00000000" w14:paraId="0000004A">
      <w:pPr>
        <w:ind w:left="567" w:firstLine="0"/>
        <w:rPr/>
      </w:pPr>
      <w:r w:rsidDel="00000000" w:rsidR="00000000" w:rsidRPr="00000000">
        <w:rPr>
          <w:rtl w:val="0"/>
        </w:rPr>
      </w:r>
    </w:p>
    <w:p w:rsidR="00000000" w:rsidDel="00000000" w:rsidP="00000000" w:rsidRDefault="00000000" w:rsidRPr="00000000" w14:paraId="0000004B">
      <w:pPr>
        <w:rPr/>
      </w:pPr>
      <w:r w:rsidDel="00000000" w:rsidR="00000000" w:rsidRPr="00000000">
        <w:rPr>
          <w:rFonts w:ascii="Arial" w:cs="Arial" w:eastAsia="Arial" w:hAnsi="Arial"/>
          <w:color w:val="222222"/>
          <w:highlight w:val="white"/>
          <w:rtl w:val="0"/>
        </w:rPr>
        <w:t xml:space="preserve">In case of accident, the person(s) responsible should :-</w:t>
      </w:r>
      <w:r w:rsidDel="00000000" w:rsidR="00000000" w:rsidRPr="00000000">
        <w:rPr>
          <w:rtl w:val="0"/>
        </w:rPr>
      </w:r>
    </w:p>
    <w:p w:rsidR="00000000" w:rsidDel="00000000" w:rsidP="00000000" w:rsidRDefault="00000000" w:rsidRPr="00000000" w14:paraId="0000004C">
      <w:pPr>
        <w:numPr>
          <w:ilvl w:val="0"/>
          <w:numId w:val="12"/>
        </w:numPr>
        <w:shd w:fill="ffffff" w:val="clear"/>
        <w:spacing w:after="0" w:before="280" w:lineRule="auto"/>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Give priority to attending the injured person with any appropriate First Aid</w:t>
      </w:r>
    </w:p>
    <w:p w:rsidR="00000000" w:rsidDel="00000000" w:rsidP="00000000" w:rsidRDefault="00000000" w:rsidRPr="00000000" w14:paraId="0000004D">
      <w:pPr>
        <w:numPr>
          <w:ilvl w:val="0"/>
          <w:numId w:val="12"/>
        </w:numPr>
        <w:shd w:fill="ffffff" w:val="clear"/>
        <w:spacing w:after="0" w:before="0" w:lineRule="auto"/>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Summon the emergency services without delay</w:t>
      </w:r>
    </w:p>
    <w:p w:rsidR="00000000" w:rsidDel="00000000" w:rsidP="00000000" w:rsidRDefault="00000000" w:rsidRPr="00000000" w14:paraId="0000004E">
      <w:pPr>
        <w:numPr>
          <w:ilvl w:val="0"/>
          <w:numId w:val="12"/>
        </w:numPr>
        <w:shd w:fill="ffffff" w:val="clear"/>
        <w:spacing w:after="0" w:before="0" w:lineRule="auto"/>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Give address, postcode or What3Words location of the site</w:t>
      </w:r>
    </w:p>
    <w:p w:rsidR="00000000" w:rsidDel="00000000" w:rsidP="00000000" w:rsidRDefault="00000000" w:rsidRPr="00000000" w14:paraId="0000004F">
      <w:pPr>
        <w:numPr>
          <w:ilvl w:val="0"/>
          <w:numId w:val="12"/>
        </w:numPr>
        <w:shd w:fill="ffffff" w:val="clear"/>
        <w:spacing w:after="0" w:before="0" w:lineRule="auto"/>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Record name and address of injured person and others present, time and place and any other relevant details including photographs</w:t>
      </w:r>
    </w:p>
    <w:p w:rsidR="00000000" w:rsidDel="00000000" w:rsidP="00000000" w:rsidRDefault="00000000" w:rsidRPr="00000000" w14:paraId="00000050">
      <w:pPr>
        <w:numPr>
          <w:ilvl w:val="0"/>
          <w:numId w:val="12"/>
        </w:numPr>
        <w:shd w:fill="ffffff" w:val="clear"/>
        <w:spacing w:after="0" w:before="0" w:lineRule="auto"/>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Keep in touch to find out extent of injury, treatment given and whether any hospitalisation was for more than 24 hours. </w:t>
      </w:r>
    </w:p>
    <w:p w:rsidR="00000000" w:rsidDel="00000000" w:rsidP="00000000" w:rsidRDefault="00000000" w:rsidRPr="00000000" w14:paraId="00000051">
      <w:pPr>
        <w:numPr>
          <w:ilvl w:val="0"/>
          <w:numId w:val="12"/>
        </w:numPr>
        <w:shd w:fill="ffffff" w:val="clear"/>
        <w:spacing w:after="0" w:before="0" w:lineRule="auto"/>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Do not discuss responsibility</w:t>
      </w:r>
    </w:p>
    <w:p w:rsidR="00000000" w:rsidDel="00000000" w:rsidP="00000000" w:rsidRDefault="00000000" w:rsidRPr="00000000" w14:paraId="00000052">
      <w:pPr>
        <w:numPr>
          <w:ilvl w:val="0"/>
          <w:numId w:val="12"/>
        </w:numPr>
        <w:shd w:fill="ffffff" w:val="clear"/>
        <w:spacing w:after="0" w:before="0" w:lineRule="auto"/>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Report accidents to the General Secretary and to premises/location owner, </w:t>
      </w:r>
      <w:r w:rsidDel="00000000" w:rsidR="00000000" w:rsidRPr="00000000">
        <w:rPr>
          <w:rFonts w:ascii="Calibri" w:cs="Calibri" w:eastAsia="Calibri" w:hAnsi="Calibri"/>
          <w:color w:val="333333"/>
          <w:rtl w:val="0"/>
        </w:rPr>
        <w:t xml:space="preserve">using the SCACR accident report form (see Appendix 2)</w:t>
      </w:r>
    </w:p>
    <w:p w:rsidR="00000000" w:rsidDel="00000000" w:rsidP="00000000" w:rsidRDefault="00000000" w:rsidRPr="00000000" w14:paraId="00000053">
      <w:pPr>
        <w:numPr>
          <w:ilvl w:val="0"/>
          <w:numId w:val="12"/>
        </w:numPr>
        <w:shd w:fill="ffffff" w:val="clear"/>
        <w:spacing w:after="280" w:before="0" w:lineRule="auto"/>
        <w:ind w:left="720" w:hanging="360"/>
        <w:rPr>
          <w:rFonts w:ascii="Calibri" w:cs="Calibri" w:eastAsia="Calibri" w:hAnsi="Calibri"/>
          <w:color w:val="333333"/>
        </w:rPr>
      </w:pPr>
      <w:r w:rsidDel="00000000" w:rsidR="00000000" w:rsidRPr="00000000">
        <w:rPr>
          <w:rFonts w:ascii="Calibri" w:cs="Calibri" w:eastAsia="Calibri" w:hAnsi="Calibri"/>
          <w:color w:val="333333"/>
          <w:rtl w:val="0"/>
        </w:rPr>
        <w:t xml:space="preserve">Enter the details into the accident book for the venue, or report details to the person responsible for the venue’s accident reporting</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2" w:before="2" w:line="240" w:lineRule="auto"/>
        <w:ind w:left="0" w:right="0" w:firstLine="0"/>
        <w:jc w:val="both"/>
        <w:rPr>
          <w:rFonts w:ascii="Calibri" w:cs="Calibri" w:eastAsia="Calibri" w:hAnsi="Calibri"/>
          <w:b w:val="0"/>
          <w:i w:val="0"/>
          <w:smallCaps w:val="0"/>
          <w:strike w:val="0"/>
          <w:color w:val="333333"/>
          <w:sz w:val="24"/>
          <w:szCs w:val="24"/>
          <w:u w:val="none"/>
          <w:shd w:fill="auto" w:val="clear"/>
          <w:vertAlign w:val="baseline"/>
        </w:rPr>
      </w:pP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Bell ringing is not “employment” unless some kind of payment is being made other than expenses. It is a voluntary activity which should follow the spirit of health and safety guidance given to employed persons. For those involved in voluntary activities only deaths and serious injury accidents need to be reported to the Health and Safety Executive (HSE) in the UK – or if in a Church to the relevant Local Authority. A serious injury accident is one in which the injured person is referred to hospital for treatment for longer than 24 hours. It does not include being kept in for observation. The General Secretary</w:t>
      </w:r>
      <w:r w:rsidDel="00000000" w:rsidR="00000000" w:rsidRPr="00000000">
        <w:rPr>
          <w:rFonts w:ascii="Calibri" w:cs="Calibri" w:eastAsia="Calibri" w:hAnsi="Calibri"/>
          <w:color w:val="333333"/>
          <w:rtl w:val="0"/>
        </w:rPr>
        <w:t xml:space="preserve"> </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will report to the HSE if required.</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pStyle w:val="Heading1"/>
        <w:numPr>
          <w:ilvl w:val="0"/>
          <w:numId w:val="3"/>
        </w:numPr>
        <w:tabs>
          <w:tab w:val="left" w:leader="none" w:pos="567"/>
          <w:tab w:val="left" w:leader="none" w:pos="567"/>
          <w:tab w:val="left" w:leader="none" w:pos="567"/>
        </w:tabs>
        <w:ind w:left="432" w:hanging="432"/>
        <w:rPr/>
      </w:pPr>
      <w:r w:rsidDel="00000000" w:rsidR="00000000" w:rsidRPr="00000000">
        <w:rPr>
          <w:rtl w:val="0"/>
        </w:rPr>
        <w:t xml:space="preserve">Monitoring and review of policy</w:t>
      </w:r>
    </w:p>
    <w:p w:rsidR="00000000" w:rsidDel="00000000" w:rsidP="00000000" w:rsidRDefault="00000000" w:rsidRPr="00000000" w14:paraId="00000057">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This policy should be reviewed annually and published on the SCACR website.</w:t>
      </w:r>
    </w:p>
    <w:p w:rsidR="00000000" w:rsidDel="00000000" w:rsidP="00000000" w:rsidRDefault="00000000" w:rsidRPr="00000000" w14:paraId="0000005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rPr>
          <w:rFonts w:ascii="Calibri" w:cs="Calibri" w:eastAsia="Calibri" w:hAnsi="Calibri"/>
          <w:sz w:val="22"/>
          <w:szCs w:val="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rPr>
          <w:rFonts w:ascii="Calibri" w:cs="Calibri" w:eastAsia="Calibri" w:hAnsi="Calibri"/>
          <w:b w:val="1"/>
          <w:color w:val="999999"/>
          <w:sz w:val="22"/>
          <w:szCs w:val="22"/>
        </w:rPr>
      </w:pPr>
      <w:r w:rsidDel="00000000" w:rsidR="00000000" w:rsidRPr="00000000">
        <w:rPr>
          <w:rFonts w:ascii="Calibri" w:cs="Calibri" w:eastAsia="Calibri" w:hAnsi="Calibri"/>
          <w:b w:val="1"/>
          <w:color w:val="999999"/>
          <w:sz w:val="22"/>
          <w:szCs w:val="22"/>
          <w:rtl w:val="0"/>
        </w:rPr>
        <w:t xml:space="preserve">Document Control</w:t>
      </w:r>
    </w:p>
    <w:p w:rsidR="00000000" w:rsidDel="00000000" w:rsidP="00000000" w:rsidRDefault="00000000" w:rsidRPr="00000000" w14:paraId="0000005C">
      <w:pPr>
        <w:rPr>
          <w:rFonts w:ascii="Calibri" w:cs="Calibri" w:eastAsia="Calibri" w:hAnsi="Calibri"/>
          <w:color w:val="999999"/>
          <w:sz w:val="22"/>
          <w:szCs w:val="22"/>
        </w:rPr>
      </w:pPr>
      <w:r w:rsidDel="00000000" w:rsidR="00000000" w:rsidRPr="00000000">
        <w:rPr>
          <w:rFonts w:ascii="Calibri" w:cs="Calibri" w:eastAsia="Calibri" w:hAnsi="Calibri"/>
          <w:color w:val="999999"/>
          <w:sz w:val="22"/>
          <w:szCs w:val="22"/>
          <w:rtl w:val="0"/>
        </w:rPr>
        <w:t xml:space="preserve">Document title: SCACR Health &amp; Safety Policy</w:t>
        <w:tab/>
        <w:t xml:space="preserve">Version: 1.3</w:t>
      </w:r>
    </w:p>
    <w:p w:rsidR="00000000" w:rsidDel="00000000" w:rsidP="00000000" w:rsidRDefault="00000000" w:rsidRPr="00000000" w14:paraId="0000005D">
      <w:pPr>
        <w:rPr>
          <w:rFonts w:ascii="Calibri" w:cs="Calibri" w:eastAsia="Calibri" w:hAnsi="Calibri"/>
          <w:color w:val="999999"/>
          <w:sz w:val="22"/>
          <w:szCs w:val="22"/>
        </w:rPr>
      </w:pPr>
      <w:r w:rsidDel="00000000" w:rsidR="00000000" w:rsidRPr="00000000">
        <w:rPr>
          <w:rFonts w:ascii="Calibri" w:cs="Calibri" w:eastAsia="Calibri" w:hAnsi="Calibri"/>
          <w:color w:val="999999"/>
          <w:sz w:val="22"/>
          <w:szCs w:val="22"/>
          <w:rtl w:val="0"/>
        </w:rPr>
        <w:t xml:space="preserve">Initially proposed: March 2025</w:t>
        <w:tab/>
        <w:tab/>
        <w:t xml:space="preserve">Approved by and date: General Committee, 1 March 2025</w:t>
      </w:r>
    </w:p>
    <w:p w:rsidR="00000000" w:rsidDel="00000000" w:rsidP="00000000" w:rsidRDefault="00000000" w:rsidRPr="00000000" w14:paraId="0000005E">
      <w:pPr>
        <w:rPr>
          <w:rFonts w:ascii="Calibri" w:cs="Calibri" w:eastAsia="Calibri" w:hAnsi="Calibri"/>
          <w:color w:val="999999"/>
          <w:sz w:val="22"/>
          <w:szCs w:val="22"/>
        </w:rPr>
        <w:sectPr>
          <w:headerReference r:id="rId10" w:type="default"/>
          <w:headerReference r:id="rId11" w:type="first"/>
          <w:headerReference r:id="rId12" w:type="even"/>
          <w:footerReference r:id="rId13" w:type="default"/>
          <w:footerReference r:id="rId14" w:type="first"/>
          <w:footerReference r:id="rId15" w:type="even"/>
          <w:pgSz w:h="16840" w:w="11900" w:orient="portrait"/>
          <w:pgMar w:bottom="873.0708661417325" w:top="873.0708661417325" w:left="720.0000000000001" w:right="720.0000000000001" w:header="709" w:footer="709"/>
          <w:pgNumType w:start="1"/>
        </w:sectPr>
      </w:pPr>
      <w:r w:rsidDel="00000000" w:rsidR="00000000" w:rsidRPr="00000000">
        <w:rPr>
          <w:rFonts w:ascii="Calibri" w:cs="Calibri" w:eastAsia="Calibri" w:hAnsi="Calibri"/>
          <w:color w:val="999999"/>
          <w:sz w:val="22"/>
          <w:szCs w:val="22"/>
          <w:rtl w:val="0"/>
        </w:rPr>
        <w:t xml:space="preserve">Notes and latest changes: definition of an Association event added; policy wording reviewed and clarified; competent person to run ringing added; retention period for register added; accident reporting procedure updated; template risk assessment reviewed and updated; accident report form introduced (Appendix 2); document control note added</w:t>
      </w:r>
    </w:p>
    <w:p w:rsidR="00000000" w:rsidDel="00000000" w:rsidP="00000000" w:rsidRDefault="00000000" w:rsidRPr="00000000" w14:paraId="0000005F">
      <w:pPr>
        <w:pStyle w:val="Heading1"/>
        <w:numPr>
          <w:ilvl w:val="0"/>
          <w:numId w:val="8"/>
        </w:numPr>
        <w:tabs>
          <w:tab w:val="left" w:leader="none" w:pos="567"/>
          <w:tab w:val="left" w:leader="none" w:pos="567"/>
          <w:tab w:val="left" w:leader="none" w:pos="567"/>
        </w:tabs>
        <w:ind w:left="432" w:firstLine="0"/>
        <w:rPr>
          <w:rFonts w:ascii="Calibri" w:cs="Calibri" w:eastAsia="Calibri" w:hAnsi="Calibri"/>
          <w:sz w:val="28"/>
          <w:szCs w:val="28"/>
        </w:rPr>
      </w:pPr>
      <w:bookmarkStart w:colFirst="0" w:colLast="0" w:name="_heading=h.h95t6e3v4vg5" w:id="1"/>
      <w:bookmarkEnd w:id="1"/>
      <w:r w:rsidDel="00000000" w:rsidR="00000000" w:rsidRPr="00000000">
        <w:rPr>
          <w:rtl w:val="0"/>
        </w:rPr>
        <w:t xml:space="preserve">Appendix 1: Risk Assessment Template</w:t>
      </w:r>
      <w:r w:rsidDel="00000000" w:rsidR="00000000" w:rsidRPr="00000000">
        <w:rPr>
          <w:rtl w:val="0"/>
        </w:rPr>
      </w:r>
    </w:p>
    <w:p w:rsidR="00000000" w:rsidDel="00000000" w:rsidP="00000000" w:rsidRDefault="00000000" w:rsidRPr="00000000" w14:paraId="00000060">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SCACR </w:t>
        <w:tab/>
        <w:tab/>
        <w:t xml:space="preserve">Risk Assessment Sample Template </w:t>
      </w:r>
      <w:r w:rsidDel="00000000" w:rsidR="00000000" w:rsidRPr="00000000">
        <w:rPr>
          <w:rFonts w:ascii="Calibri" w:cs="Calibri" w:eastAsia="Calibri" w:hAnsi="Calibri"/>
          <w:sz w:val="20"/>
          <w:szCs w:val="20"/>
          <w:rtl w:val="0"/>
        </w:rPr>
        <w:t xml:space="preserve">(Adapt, delete/add as appropriate)</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5803900</wp:posOffset>
                </wp:positionH>
                <wp:positionV relativeFrom="paragraph">
                  <wp:posOffset>139700</wp:posOffset>
                </wp:positionV>
                <wp:extent cx="3529965" cy="1512570"/>
                <wp:effectExtent b="0" l="0" r="0" t="0"/>
                <wp:wrapSquare wrapText="bothSides" distB="0" distT="0" distL="114300" distR="114300"/>
                <wp:docPr id="5" name=""/>
                <a:graphic>
                  <a:graphicData uri="http://schemas.microsoft.com/office/word/2010/wordprocessingShape">
                    <wps:wsp>
                      <wps:cNvSpPr/>
                      <wps:cNvPr id="2" name="Shape 2"/>
                      <wps:spPr>
                        <a:xfrm>
                          <a:off x="3595305" y="3038003"/>
                          <a:ext cx="3501390" cy="1483995"/>
                        </a:xfrm>
                        <a:custGeom>
                          <a:rect b="b" l="l" r="r" t="t"/>
                          <a:pathLst>
                            <a:path extrusionOk="0" h="1483995" w="3501390">
                              <a:moveTo>
                                <a:pt x="0" y="0"/>
                              </a:moveTo>
                              <a:lnTo>
                                <a:pt x="0" y="1483995"/>
                              </a:lnTo>
                              <a:lnTo>
                                <a:pt x="3501390" y="1483995"/>
                              </a:lnTo>
                              <a:lnTo>
                                <a:pt x="3501390" y="0"/>
                              </a:lnTo>
                              <a:close/>
                            </a:path>
                          </a:pathLst>
                        </a:cu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t xml:space="preserve">Written risk assessments aid organisers to think about possible risks and take action to minimise them. This template is an example and can support leaders to think about possible hazards.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organiser should send a copy of the risk assessment to the General Secretary. </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5803900</wp:posOffset>
                </wp:positionH>
                <wp:positionV relativeFrom="paragraph">
                  <wp:posOffset>139700</wp:posOffset>
                </wp:positionV>
                <wp:extent cx="3529965" cy="1512570"/>
                <wp:effectExtent b="0" l="0" r="0" t="0"/>
                <wp:wrapSquare wrapText="bothSides" distB="0" distT="0" distL="114300" distR="114300"/>
                <wp:docPr id="5"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3529965" cy="1512570"/>
                        </a:xfrm>
                        <a:prstGeom prst="rect"/>
                        <a:ln/>
                      </pic:spPr>
                    </pic:pic>
                  </a:graphicData>
                </a:graphic>
              </wp:anchor>
            </w:drawing>
          </mc:Fallback>
        </mc:AlternateContent>
      </w:r>
    </w:p>
    <w:tbl>
      <w:tblPr>
        <w:tblStyle w:val="Table1"/>
        <w:tblW w:w="874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8"/>
        <w:gridCol w:w="6120"/>
        <w:tblGridChange w:id="0">
          <w:tblGrid>
            <w:gridCol w:w="2628"/>
            <w:gridCol w:w="6120"/>
          </w:tblGrid>
        </w:tblGridChange>
      </w:tblGrid>
      <w:tr>
        <w:trPr>
          <w:cantSplit w:val="0"/>
          <w:tblHeader w:val="0"/>
        </w:trPr>
        <w:tc>
          <w:tcPr>
            <w:shd w:fill="auto" w:val="clear"/>
          </w:tcPr>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Event description: </w:t>
            </w:r>
          </w:p>
          <w:p w:rsidR="00000000" w:rsidDel="00000000" w:rsidP="00000000" w:rsidRDefault="00000000" w:rsidRPr="00000000" w14:paraId="00000064">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65">
            <w:pP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Location:</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68">
            <w:pP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Date of event:</w:t>
            </w:r>
          </w:p>
          <w:p w:rsidR="00000000" w:rsidDel="00000000" w:rsidP="00000000" w:rsidRDefault="00000000" w:rsidRPr="00000000" w14:paraId="0000006A">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6B">
            <w:pP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rtl w:val="0"/>
              </w:rPr>
              <w:t xml:space="preserve">Name of leader:</w:t>
            </w:r>
          </w:p>
        </w:tc>
        <w:tc>
          <w:tcPr>
            <w:shd w:fill="auto" w:val="clear"/>
          </w:tcPr>
          <w:p w:rsidR="00000000" w:rsidDel="00000000" w:rsidP="00000000" w:rsidRDefault="00000000" w:rsidRPr="00000000" w14:paraId="0000006D">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6E">
      <w:pPr>
        <w:rPr>
          <w:rFonts w:ascii="Calibri" w:cs="Calibri" w:eastAsia="Calibri" w:hAnsi="Calibri"/>
        </w:rPr>
      </w:pPr>
      <w:r w:rsidDel="00000000" w:rsidR="00000000" w:rsidRPr="00000000">
        <w:rPr>
          <w:rtl w:val="0"/>
        </w:rPr>
      </w:r>
    </w:p>
    <w:p w:rsidR="00000000" w:rsidDel="00000000" w:rsidP="00000000" w:rsidRDefault="00000000" w:rsidRPr="00000000" w14:paraId="0000006F">
      <w:pPr>
        <w:rPr>
          <w:rFonts w:ascii="Calibri" w:cs="Calibri" w:eastAsia="Calibri" w:hAnsi="Calibri"/>
        </w:rPr>
      </w:pPr>
      <w:r w:rsidDel="00000000" w:rsidR="00000000" w:rsidRPr="00000000">
        <w:rPr>
          <w:rtl w:val="0"/>
        </w:rPr>
      </w:r>
    </w:p>
    <w:tbl>
      <w:tblPr>
        <w:tblStyle w:val="Table2"/>
        <w:tblW w:w="15210.0" w:type="dxa"/>
        <w:jc w:val="left"/>
        <w:tblInd w:w="-8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83"/>
        <w:gridCol w:w="1777"/>
        <w:gridCol w:w="5580"/>
        <w:gridCol w:w="3240"/>
        <w:gridCol w:w="1350"/>
        <w:gridCol w:w="1080"/>
        <w:tblGridChange w:id="0">
          <w:tblGrid>
            <w:gridCol w:w="2183"/>
            <w:gridCol w:w="1777"/>
            <w:gridCol w:w="5580"/>
            <w:gridCol w:w="3240"/>
            <w:gridCol w:w="1350"/>
            <w:gridCol w:w="1080"/>
          </w:tblGrid>
        </w:tblGridChange>
      </w:tblGrid>
      <w:tr>
        <w:trPr>
          <w:cantSplit w:val="0"/>
          <w:tblHeader w:val="0"/>
        </w:trPr>
        <w:tc>
          <w:tcPr>
            <w:shd w:fill="auto" w:val="clear"/>
          </w:tcPr>
          <w:p w:rsidR="00000000" w:rsidDel="00000000" w:rsidP="00000000" w:rsidRDefault="00000000" w:rsidRPr="00000000" w14:paraId="00000070">
            <w:pPr>
              <w:rPr>
                <w:rFonts w:ascii="Calibri" w:cs="Calibri" w:eastAsia="Calibri" w:hAnsi="Calibri"/>
                <w:b w:val="1"/>
              </w:rPr>
            </w:pPr>
            <w:r w:rsidDel="00000000" w:rsidR="00000000" w:rsidRPr="00000000">
              <w:rPr>
                <w:rFonts w:ascii="Calibri" w:cs="Calibri" w:eastAsia="Calibri" w:hAnsi="Calibri"/>
                <w:b w:val="1"/>
                <w:rtl w:val="0"/>
              </w:rPr>
              <w:t xml:space="preserve">What are the hazards? </w:t>
            </w:r>
          </w:p>
        </w:tc>
        <w:tc>
          <w:tcPr>
            <w:shd w:fill="auto" w:val="clear"/>
          </w:tcPr>
          <w:p w:rsidR="00000000" w:rsidDel="00000000" w:rsidP="00000000" w:rsidRDefault="00000000" w:rsidRPr="00000000" w14:paraId="00000071">
            <w:pPr>
              <w:rPr>
                <w:rFonts w:ascii="Calibri" w:cs="Calibri" w:eastAsia="Calibri" w:hAnsi="Calibri"/>
                <w:b w:val="1"/>
              </w:rPr>
            </w:pPr>
            <w:r w:rsidDel="00000000" w:rsidR="00000000" w:rsidRPr="00000000">
              <w:rPr>
                <w:rFonts w:ascii="Calibri" w:cs="Calibri" w:eastAsia="Calibri" w:hAnsi="Calibri"/>
                <w:b w:val="1"/>
                <w:rtl w:val="0"/>
              </w:rPr>
              <w:t xml:space="preserve">Who may be harmed and how? </w:t>
            </w:r>
          </w:p>
        </w:tc>
        <w:tc>
          <w:tcPr>
            <w:shd w:fill="auto" w:val="clear"/>
          </w:tcPr>
          <w:p w:rsidR="00000000" w:rsidDel="00000000" w:rsidP="00000000" w:rsidRDefault="00000000" w:rsidRPr="00000000" w14:paraId="00000072">
            <w:pPr>
              <w:rPr>
                <w:rFonts w:ascii="Calibri" w:cs="Calibri" w:eastAsia="Calibri" w:hAnsi="Calibri"/>
                <w:b w:val="1"/>
              </w:rPr>
            </w:pPr>
            <w:r w:rsidDel="00000000" w:rsidR="00000000" w:rsidRPr="00000000">
              <w:rPr>
                <w:rFonts w:ascii="Calibri" w:cs="Calibri" w:eastAsia="Calibri" w:hAnsi="Calibri"/>
                <w:b w:val="1"/>
                <w:rtl w:val="0"/>
              </w:rPr>
              <w:t xml:space="preserve">Control measures: What needs to be done or has been done already? </w:t>
            </w:r>
          </w:p>
          <w:p w:rsidR="00000000" w:rsidDel="00000000" w:rsidP="00000000" w:rsidRDefault="00000000" w:rsidRPr="00000000" w14:paraId="00000073">
            <w:pPr>
              <w:rPr>
                <w:rFonts w:ascii="Calibri" w:cs="Calibri" w:eastAsia="Calibri" w:hAnsi="Calibri"/>
                <w:b w:val="1"/>
                <w:i w:val="1"/>
                <w:sz w:val="20"/>
                <w:szCs w:val="20"/>
              </w:rPr>
            </w:pPr>
            <w:r w:rsidDel="00000000" w:rsidR="00000000" w:rsidRPr="00000000">
              <w:rPr>
                <w:rtl w:val="0"/>
              </w:rPr>
            </w:r>
          </w:p>
        </w:tc>
        <w:tc>
          <w:tcPr>
            <w:shd w:fill="auto" w:val="clear"/>
          </w:tcPr>
          <w:p w:rsidR="00000000" w:rsidDel="00000000" w:rsidP="00000000" w:rsidRDefault="00000000" w:rsidRPr="00000000" w14:paraId="00000074">
            <w:pPr>
              <w:rPr>
                <w:rFonts w:ascii="Calibri" w:cs="Calibri" w:eastAsia="Calibri" w:hAnsi="Calibri"/>
                <w:b w:val="1"/>
              </w:rPr>
            </w:pPr>
            <w:r w:rsidDel="00000000" w:rsidR="00000000" w:rsidRPr="00000000">
              <w:rPr>
                <w:rFonts w:ascii="Calibri" w:cs="Calibri" w:eastAsia="Calibri" w:hAnsi="Calibri"/>
                <w:b w:val="1"/>
                <w:rtl w:val="0"/>
              </w:rPr>
              <w:t xml:space="preserve">Details,what, if any, further action is necessary? </w:t>
            </w:r>
          </w:p>
          <w:p w:rsidR="00000000" w:rsidDel="00000000" w:rsidP="00000000" w:rsidRDefault="00000000" w:rsidRPr="00000000" w14:paraId="00000075">
            <w:pPr>
              <w:rPr>
                <w:rFonts w:ascii="Calibri" w:cs="Calibri" w:eastAsia="Calibri" w:hAnsi="Calibri"/>
                <w:b w:val="1"/>
                <w:i w:val="1"/>
                <w:sz w:val="20"/>
                <w:szCs w:val="20"/>
              </w:rPr>
            </w:pPr>
            <w:r w:rsidDel="00000000" w:rsidR="00000000" w:rsidRPr="00000000">
              <w:rPr>
                <w:rtl w:val="0"/>
              </w:rPr>
            </w:r>
          </w:p>
        </w:tc>
        <w:tc>
          <w:tcPr>
            <w:shd w:fill="auto" w:val="clear"/>
          </w:tcPr>
          <w:p w:rsidR="00000000" w:rsidDel="00000000" w:rsidP="00000000" w:rsidRDefault="00000000" w:rsidRPr="00000000" w14:paraId="00000076">
            <w:pPr>
              <w:rPr>
                <w:rFonts w:ascii="Calibri" w:cs="Calibri" w:eastAsia="Calibri" w:hAnsi="Calibri"/>
                <w:b w:val="1"/>
              </w:rPr>
            </w:pPr>
            <w:r w:rsidDel="00000000" w:rsidR="00000000" w:rsidRPr="00000000">
              <w:rPr>
                <w:rFonts w:ascii="Calibri" w:cs="Calibri" w:eastAsia="Calibri" w:hAnsi="Calibri"/>
                <w:b w:val="1"/>
                <w:rtl w:val="0"/>
              </w:rPr>
              <w:t xml:space="preserve">Action by who? </w:t>
            </w:r>
          </w:p>
        </w:tc>
        <w:tc>
          <w:tcPr>
            <w:shd w:fill="auto" w:val="clear"/>
          </w:tcPr>
          <w:p w:rsidR="00000000" w:rsidDel="00000000" w:rsidP="00000000" w:rsidRDefault="00000000" w:rsidRPr="00000000" w14:paraId="00000077">
            <w:pPr>
              <w:rPr>
                <w:rFonts w:ascii="Calibri" w:cs="Calibri" w:eastAsia="Calibri" w:hAnsi="Calibri"/>
                <w:b w:val="1"/>
              </w:rPr>
            </w:pPr>
            <w:r w:rsidDel="00000000" w:rsidR="00000000" w:rsidRPr="00000000">
              <w:rPr>
                <w:rFonts w:ascii="Calibri" w:cs="Calibri" w:eastAsia="Calibri" w:hAnsi="Calibri"/>
                <w:b w:val="1"/>
                <w:rtl w:val="0"/>
              </w:rPr>
              <w:t xml:space="preserve">Action by when? </w:t>
            </w:r>
          </w:p>
        </w:tc>
      </w:tr>
      <w:tr>
        <w:trPr>
          <w:cantSplit w:val="0"/>
          <w:trHeight w:val="314" w:hRule="atLeast"/>
          <w:tblHeader w:val="0"/>
        </w:trPr>
        <w:tc>
          <w:tcPr>
            <w:shd w:fill="auto" w:val="clear"/>
          </w:tcPr>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Locations including churches and bell towers which are not well known to attendees</w:t>
            </w:r>
          </w:p>
          <w:p w:rsidR="00000000" w:rsidDel="00000000" w:rsidP="00000000" w:rsidRDefault="00000000" w:rsidRPr="00000000" w14:paraId="00000079">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tl w:val="0"/>
              </w:rPr>
              <w:t xml:space="preserve">All </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Accidents, slips and trips especially after dark </w:t>
            </w:r>
          </w:p>
          <w:p w:rsidR="00000000" w:rsidDel="00000000" w:rsidP="00000000" w:rsidRDefault="00000000" w:rsidRPr="00000000" w14:paraId="0000007C">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7D">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Leader to find out the following:</w:t>
            </w:r>
          </w:p>
          <w:p w:rsidR="00000000" w:rsidDel="00000000" w:rsidP="00000000" w:rsidRDefault="00000000" w:rsidRPr="00000000" w14:paraId="0000007E">
            <w:pPr>
              <w:numPr>
                <w:ilvl w:val="0"/>
                <w:numId w:val="5"/>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details of location – particular hazards, difficult access, toilet and welfare facilities and parking.</w:t>
            </w:r>
          </w:p>
          <w:p w:rsidR="00000000" w:rsidDel="00000000" w:rsidP="00000000" w:rsidRDefault="00000000" w:rsidRPr="00000000" w14:paraId="0000007F">
            <w:pPr>
              <w:numPr>
                <w:ilvl w:val="0"/>
                <w:numId w:val="5"/>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emergency / tower contacts</w:t>
            </w:r>
          </w:p>
          <w:p w:rsidR="00000000" w:rsidDel="00000000" w:rsidP="00000000" w:rsidRDefault="00000000" w:rsidRPr="00000000" w14:paraId="00000080">
            <w:pPr>
              <w:numPr>
                <w:ilvl w:val="0"/>
                <w:numId w:val="5"/>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building/ tower access/ exit details, bells up/down, clock hammers, lights, emergency lighting, heating</w:t>
            </w:r>
          </w:p>
          <w:p w:rsidR="00000000" w:rsidDel="00000000" w:rsidP="00000000" w:rsidRDefault="00000000" w:rsidRPr="00000000" w14:paraId="00000081">
            <w:pPr>
              <w:numPr>
                <w:ilvl w:val="0"/>
                <w:numId w:val="5"/>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whether there are any difficulties with the bells</w:t>
            </w:r>
          </w:p>
          <w:p w:rsidR="00000000" w:rsidDel="00000000" w:rsidP="00000000" w:rsidRDefault="00000000" w:rsidRPr="00000000" w14:paraId="00000082">
            <w:pPr>
              <w:numPr>
                <w:ilvl w:val="0"/>
                <w:numId w:val="5"/>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are any other activities on at the church at the same time.</w:t>
            </w:r>
          </w:p>
          <w:p w:rsidR="00000000" w:rsidDel="00000000" w:rsidP="00000000" w:rsidRDefault="00000000" w:rsidRPr="00000000" w14:paraId="00000083">
            <w:pPr>
              <w:ind w:left="720" w:firstLine="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84">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Leader to: </w:t>
            </w:r>
          </w:p>
          <w:p w:rsidR="00000000" w:rsidDel="00000000" w:rsidP="00000000" w:rsidRDefault="00000000" w:rsidRPr="00000000" w14:paraId="00000085">
            <w:pPr>
              <w:numPr>
                <w:ilvl w:val="0"/>
                <w:numId w:val="6"/>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circulate details of event including any particular known hazards</w:t>
            </w:r>
          </w:p>
          <w:p w:rsidR="00000000" w:rsidDel="00000000" w:rsidP="00000000" w:rsidRDefault="00000000" w:rsidRPr="00000000" w14:paraId="00000086">
            <w:pPr>
              <w:numPr>
                <w:ilvl w:val="0"/>
                <w:numId w:val="6"/>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designate a ringing master for each tower if on an outing</w:t>
            </w:r>
          </w:p>
          <w:p w:rsidR="00000000" w:rsidDel="00000000" w:rsidP="00000000" w:rsidRDefault="00000000" w:rsidRPr="00000000" w14:paraId="00000087">
            <w:pPr>
              <w:ind w:left="720" w:firstLine="0"/>
              <w:rPr>
                <w:rFonts w:ascii="Calibri" w:cs="Calibri" w:eastAsia="Calibri" w:hAnsi="Calibri"/>
                <w:i w:val="1"/>
                <w:sz w:val="20"/>
                <w:szCs w:val="20"/>
              </w:rPr>
            </w:pPr>
            <w:r w:rsidDel="00000000" w:rsidR="00000000" w:rsidRPr="00000000">
              <w:rPr>
                <w:rtl w:val="0"/>
              </w:rPr>
            </w:r>
          </w:p>
        </w:tc>
        <w:tc>
          <w:tcPr>
            <w:shd w:fill="auto" w:val="clear"/>
          </w:tcPr>
          <w:p w:rsidR="00000000" w:rsidDel="00000000" w:rsidP="00000000" w:rsidRDefault="00000000" w:rsidRPr="00000000" w14:paraId="00000088">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89">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8A">
            <w:pP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B">
            <w:pPr>
              <w:rPr>
                <w:rFonts w:ascii="Calibri" w:cs="Calibri" w:eastAsia="Calibri" w:hAnsi="Calibri"/>
              </w:rPr>
            </w:pPr>
            <w:r w:rsidDel="00000000" w:rsidR="00000000" w:rsidRPr="00000000">
              <w:rPr>
                <w:rFonts w:ascii="Calibri" w:cs="Calibri" w:eastAsia="Calibri" w:hAnsi="Calibri"/>
                <w:rtl w:val="0"/>
              </w:rPr>
              <w:t xml:space="preserve">On a ringing related activity: Ringing ability of</w:t>
            </w:r>
          </w:p>
          <w:p w:rsidR="00000000" w:rsidDel="00000000" w:rsidP="00000000" w:rsidRDefault="00000000" w:rsidRPr="00000000" w14:paraId="0000008C">
            <w:pPr>
              <w:rPr>
                <w:rFonts w:ascii="Calibri" w:cs="Calibri" w:eastAsia="Calibri" w:hAnsi="Calibri"/>
              </w:rPr>
            </w:pPr>
            <w:r w:rsidDel="00000000" w:rsidR="00000000" w:rsidRPr="00000000">
              <w:rPr>
                <w:rFonts w:ascii="Calibri" w:cs="Calibri" w:eastAsia="Calibri" w:hAnsi="Calibri"/>
                <w:rtl w:val="0"/>
              </w:rPr>
              <w:t xml:space="preserve">attendees is not</w:t>
            </w:r>
          </w:p>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rtl w:val="0"/>
              </w:rPr>
              <w:t xml:space="preserve">known</w:t>
            </w:r>
          </w:p>
          <w:p w:rsidR="00000000" w:rsidDel="00000000" w:rsidP="00000000" w:rsidRDefault="00000000" w:rsidRPr="00000000" w14:paraId="0000008E">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Inexperienced ringers</w:t>
            </w:r>
          </w:p>
          <w:p w:rsidR="00000000" w:rsidDel="00000000" w:rsidP="00000000" w:rsidRDefault="00000000" w:rsidRPr="00000000" w14:paraId="00000090">
            <w:pPr>
              <w:rPr>
                <w:rFonts w:ascii="Calibri" w:cs="Calibri" w:eastAsia="Calibri" w:hAnsi="Calibri"/>
              </w:rPr>
            </w:pPr>
            <w:r w:rsidDel="00000000" w:rsidR="00000000" w:rsidRPr="00000000">
              <w:rPr>
                <w:rtl w:val="0"/>
              </w:rPr>
            </w:r>
          </w:p>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rtl w:val="0"/>
              </w:rPr>
              <w:t xml:space="preserve">Possible accident and injury</w:t>
            </w:r>
          </w:p>
        </w:tc>
        <w:tc>
          <w:tcPr>
            <w:shd w:fill="auto" w:val="clear"/>
          </w:tcPr>
          <w:p w:rsidR="00000000" w:rsidDel="00000000" w:rsidP="00000000" w:rsidRDefault="00000000" w:rsidRPr="00000000" w14:paraId="00000092">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Leader to find out the following: </w:t>
            </w:r>
          </w:p>
          <w:p w:rsidR="00000000" w:rsidDel="00000000" w:rsidP="00000000" w:rsidRDefault="00000000" w:rsidRPr="00000000" w14:paraId="00000093">
            <w:pPr>
              <w:numPr>
                <w:ilvl w:val="0"/>
                <w:numId w:val="5"/>
              </w:numPr>
              <w:ind w:left="720" w:hanging="36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the ringing abilities of all attendees.</w:t>
            </w:r>
            <w:r w:rsidDel="00000000" w:rsidR="00000000" w:rsidRPr="00000000">
              <w:rPr>
                <w:rtl w:val="0"/>
              </w:rPr>
            </w:r>
          </w:p>
          <w:p w:rsidR="00000000" w:rsidDel="00000000" w:rsidP="00000000" w:rsidRDefault="00000000" w:rsidRPr="00000000" w14:paraId="00000094">
            <w:pPr>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95">
            <w:pPr>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Leader to ensure that:</w:t>
            </w:r>
            <w:r w:rsidDel="00000000" w:rsidR="00000000" w:rsidRPr="00000000">
              <w:rPr>
                <w:rtl w:val="0"/>
              </w:rPr>
            </w:r>
          </w:p>
          <w:p w:rsidR="00000000" w:rsidDel="00000000" w:rsidP="00000000" w:rsidRDefault="00000000" w:rsidRPr="00000000" w14:paraId="00000096">
            <w:pPr>
              <w:numPr>
                <w:ilvl w:val="0"/>
                <w:numId w:val="5"/>
              </w:numPr>
              <w:ind w:left="720" w:hanging="36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inexperienced ringers are appropriately supervised</w:t>
            </w:r>
            <w:r w:rsidDel="00000000" w:rsidR="00000000" w:rsidRPr="00000000">
              <w:rPr>
                <w:rtl w:val="0"/>
              </w:rPr>
            </w:r>
          </w:p>
          <w:p w:rsidR="00000000" w:rsidDel="00000000" w:rsidP="00000000" w:rsidRDefault="00000000" w:rsidRPr="00000000" w14:paraId="00000097">
            <w:pPr>
              <w:numPr>
                <w:ilvl w:val="0"/>
                <w:numId w:val="5"/>
              </w:numPr>
              <w:ind w:left="720" w:hanging="36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non-ringers are not permitted to ring unless undertaking an appropriate training course</w:t>
            </w:r>
            <w:r w:rsidDel="00000000" w:rsidR="00000000" w:rsidRPr="00000000">
              <w:rPr>
                <w:rtl w:val="0"/>
              </w:rPr>
            </w:r>
          </w:p>
          <w:p w:rsidR="00000000" w:rsidDel="00000000" w:rsidP="00000000" w:rsidRDefault="00000000" w:rsidRPr="00000000" w14:paraId="00000098">
            <w:pPr>
              <w:numPr>
                <w:ilvl w:val="0"/>
                <w:numId w:val="5"/>
              </w:numPr>
              <w:ind w:left="720" w:hanging="36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individuals are advised of risks and safety precautions ie keep feet on floor, do not touch the ropes, stay seated/still during ringing.</w:t>
            </w:r>
            <w:r w:rsidDel="00000000" w:rsidR="00000000" w:rsidRPr="00000000">
              <w:rPr>
                <w:rtl w:val="0"/>
              </w:rPr>
            </w:r>
          </w:p>
          <w:p w:rsidR="00000000" w:rsidDel="00000000" w:rsidP="00000000" w:rsidRDefault="00000000" w:rsidRPr="00000000" w14:paraId="00000099">
            <w:pPr>
              <w:numPr>
                <w:ilvl w:val="0"/>
                <w:numId w:val="5"/>
              </w:numPr>
              <w:ind w:left="720" w:hanging="360"/>
              <w:rPr>
                <w:rFonts w:ascii="Calibri" w:cs="Calibri" w:eastAsia="Calibri" w:hAnsi="Calibri"/>
                <w:sz w:val="20"/>
                <w:szCs w:val="20"/>
              </w:rPr>
            </w:pPr>
            <w:r w:rsidDel="00000000" w:rsidR="00000000" w:rsidRPr="00000000">
              <w:rPr>
                <w:rFonts w:ascii="Calibri" w:cs="Calibri" w:eastAsia="Calibri" w:hAnsi="Calibri"/>
                <w:i w:val="1"/>
                <w:sz w:val="20"/>
                <w:szCs w:val="20"/>
                <w:rtl w:val="0"/>
              </w:rPr>
              <w:t xml:space="preserve">experienced ringers are always present</w:t>
            </w:r>
            <w:r w:rsidDel="00000000" w:rsidR="00000000" w:rsidRPr="00000000">
              <w:rPr>
                <w:rtl w:val="0"/>
              </w:rPr>
            </w:r>
          </w:p>
        </w:tc>
        <w:tc>
          <w:tcPr>
            <w:shd w:fill="auto" w:val="clear"/>
          </w:tcPr>
          <w:p w:rsidR="00000000" w:rsidDel="00000000" w:rsidP="00000000" w:rsidRDefault="00000000" w:rsidRPr="00000000" w14:paraId="0000009A">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9B">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9C">
            <w:pP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D">
            <w:pPr>
              <w:rPr>
                <w:rFonts w:ascii="Calibri" w:cs="Calibri" w:eastAsia="Calibri" w:hAnsi="Calibri"/>
              </w:rPr>
            </w:pPr>
            <w:r w:rsidDel="00000000" w:rsidR="00000000" w:rsidRPr="00000000">
              <w:rPr>
                <w:rFonts w:ascii="Calibri" w:cs="Calibri" w:eastAsia="Calibri" w:hAnsi="Calibri"/>
                <w:rtl w:val="0"/>
              </w:rPr>
              <w:t xml:space="preserve">Crowded ringing</w:t>
            </w:r>
          </w:p>
          <w:p w:rsidR="00000000" w:rsidDel="00000000" w:rsidP="00000000" w:rsidRDefault="00000000" w:rsidRPr="00000000" w14:paraId="0000009E">
            <w:pPr>
              <w:rPr>
                <w:rFonts w:ascii="Calibri" w:cs="Calibri" w:eastAsia="Calibri" w:hAnsi="Calibri"/>
              </w:rPr>
            </w:pPr>
            <w:r w:rsidDel="00000000" w:rsidR="00000000" w:rsidRPr="00000000">
              <w:rPr>
                <w:rFonts w:ascii="Calibri" w:cs="Calibri" w:eastAsia="Calibri" w:hAnsi="Calibri"/>
                <w:rtl w:val="0"/>
              </w:rPr>
              <w:t xml:space="preserve">rooms</w:t>
            </w:r>
          </w:p>
          <w:p w:rsidR="00000000" w:rsidDel="00000000" w:rsidP="00000000" w:rsidRDefault="00000000" w:rsidRPr="00000000" w14:paraId="0000009F">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rtl w:val="0"/>
              </w:rPr>
              <w:t xml:space="preserve">All</w:t>
            </w:r>
          </w:p>
          <w:p w:rsidR="00000000" w:rsidDel="00000000" w:rsidP="00000000" w:rsidRDefault="00000000" w:rsidRPr="00000000" w14:paraId="000000A1">
            <w:pPr>
              <w:rPr>
                <w:rFonts w:ascii="Calibri" w:cs="Calibri" w:eastAsia="Calibri" w:hAnsi="Calibri"/>
              </w:rPr>
            </w:pPr>
            <w:r w:rsidDel="00000000" w:rsidR="00000000" w:rsidRPr="00000000">
              <w:rPr>
                <w:rtl w:val="0"/>
              </w:rPr>
            </w:r>
          </w:p>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rtl w:val="0"/>
              </w:rPr>
              <w:t xml:space="preserve">Possible accident and injury </w:t>
            </w:r>
          </w:p>
        </w:tc>
        <w:tc>
          <w:tcPr>
            <w:shd w:fill="auto" w:val="clear"/>
          </w:tcPr>
          <w:p w:rsidR="00000000" w:rsidDel="00000000" w:rsidP="00000000" w:rsidRDefault="00000000" w:rsidRPr="00000000" w14:paraId="000000A3">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Leader to ensure that:</w:t>
            </w:r>
          </w:p>
          <w:p w:rsidR="00000000" w:rsidDel="00000000" w:rsidP="00000000" w:rsidRDefault="00000000" w:rsidRPr="00000000" w14:paraId="000000A4">
            <w:pPr>
              <w:numPr>
                <w:ilvl w:val="0"/>
                <w:numId w:val="7"/>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ringing can be undertaken safely and those not ringing are also safe.</w:t>
            </w:r>
          </w:p>
          <w:p w:rsidR="00000000" w:rsidDel="00000000" w:rsidP="00000000" w:rsidRDefault="00000000" w:rsidRPr="00000000" w14:paraId="000000A5">
            <w:pPr>
              <w:numPr>
                <w:ilvl w:val="0"/>
                <w:numId w:val="7"/>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attendees to move to a safe place, standing or sitting with feet on the ground</w:t>
            </w:r>
          </w:p>
          <w:p w:rsidR="00000000" w:rsidDel="00000000" w:rsidP="00000000" w:rsidRDefault="00000000" w:rsidRPr="00000000" w14:paraId="000000A6">
            <w:pPr>
              <w:numPr>
                <w:ilvl w:val="0"/>
                <w:numId w:val="7"/>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 number of people in the tower is reduced if necessary.</w:t>
            </w:r>
          </w:p>
        </w:tc>
        <w:tc>
          <w:tcPr>
            <w:shd w:fill="auto" w:val="clear"/>
          </w:tcPr>
          <w:p w:rsidR="00000000" w:rsidDel="00000000" w:rsidP="00000000" w:rsidRDefault="00000000" w:rsidRPr="00000000" w14:paraId="000000A7">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A8">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A9">
            <w:pP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AA">
            <w:pPr>
              <w:rPr>
                <w:rFonts w:ascii="Calibri" w:cs="Calibri" w:eastAsia="Calibri" w:hAnsi="Calibri"/>
              </w:rPr>
            </w:pPr>
            <w:r w:rsidDel="00000000" w:rsidR="00000000" w:rsidRPr="00000000">
              <w:rPr>
                <w:rFonts w:ascii="Calibri" w:cs="Calibri" w:eastAsia="Calibri" w:hAnsi="Calibri"/>
                <w:rtl w:val="0"/>
              </w:rPr>
              <w:t xml:space="preserve">Security of tower(s)</w:t>
            </w:r>
          </w:p>
          <w:p w:rsidR="00000000" w:rsidDel="00000000" w:rsidP="00000000" w:rsidRDefault="00000000" w:rsidRPr="00000000" w14:paraId="000000AB">
            <w:pPr>
              <w:rPr>
                <w:rFonts w:ascii="Calibri" w:cs="Calibri" w:eastAsia="Calibri" w:hAnsi="Calibri"/>
              </w:rPr>
            </w:pPr>
            <w:r w:rsidDel="00000000" w:rsidR="00000000" w:rsidRPr="00000000">
              <w:rPr>
                <w:rFonts w:ascii="Calibri" w:cs="Calibri" w:eastAsia="Calibri" w:hAnsi="Calibri"/>
                <w:rtl w:val="0"/>
              </w:rPr>
              <w:t xml:space="preserve">or other locations</w:t>
            </w:r>
          </w:p>
          <w:p w:rsidR="00000000" w:rsidDel="00000000" w:rsidP="00000000" w:rsidRDefault="00000000" w:rsidRPr="00000000" w14:paraId="000000AC">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AD">
            <w:pPr>
              <w:rPr>
                <w:rFonts w:ascii="Calibri" w:cs="Calibri" w:eastAsia="Calibri" w:hAnsi="Calibri"/>
              </w:rPr>
            </w:pPr>
            <w:r w:rsidDel="00000000" w:rsidR="00000000" w:rsidRPr="00000000">
              <w:rPr>
                <w:rFonts w:ascii="Calibri" w:cs="Calibri" w:eastAsia="Calibri" w:hAnsi="Calibri"/>
                <w:rtl w:val="0"/>
              </w:rPr>
              <w:t xml:space="preserve">For towers: Non ringers gaining access to the bells and ropes - major injuries from accidentally puling ropes or moving bells whilst up </w:t>
            </w:r>
          </w:p>
          <w:p w:rsidR="00000000" w:rsidDel="00000000" w:rsidP="00000000" w:rsidRDefault="00000000" w:rsidRPr="00000000" w14:paraId="000000AE">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AF">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Leader to ensure that:</w:t>
            </w:r>
          </w:p>
          <w:p w:rsidR="00000000" w:rsidDel="00000000" w:rsidP="00000000" w:rsidRDefault="00000000" w:rsidRPr="00000000" w14:paraId="000000B0">
            <w:pPr>
              <w:numPr>
                <w:ilvl w:val="0"/>
                <w:numId w:val="8"/>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 church/building is secure as advised by the contact person</w:t>
            </w:r>
          </w:p>
          <w:p w:rsidR="00000000" w:rsidDel="00000000" w:rsidP="00000000" w:rsidRDefault="00000000" w:rsidRPr="00000000" w14:paraId="000000B1">
            <w:pPr>
              <w:numPr>
                <w:ilvl w:val="0"/>
                <w:numId w:val="8"/>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they are alert to unknown individuals </w:t>
            </w:r>
          </w:p>
          <w:p w:rsidR="00000000" w:rsidDel="00000000" w:rsidP="00000000" w:rsidRDefault="00000000" w:rsidRPr="00000000" w14:paraId="000000B2">
            <w:pPr>
              <w:numPr>
                <w:ilvl w:val="0"/>
                <w:numId w:val="8"/>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 tower/church/other location is secured appropriately on leaving</w:t>
            </w:r>
          </w:p>
        </w:tc>
        <w:tc>
          <w:tcPr>
            <w:shd w:fill="auto" w:val="clear"/>
          </w:tcPr>
          <w:p w:rsidR="00000000" w:rsidDel="00000000" w:rsidP="00000000" w:rsidRDefault="00000000" w:rsidRPr="00000000" w14:paraId="000000B3">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B4">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B5">
            <w:pP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6">
            <w:pPr>
              <w:rPr>
                <w:rFonts w:ascii="Calibri" w:cs="Calibri" w:eastAsia="Calibri" w:hAnsi="Calibri"/>
              </w:rPr>
            </w:pPr>
            <w:r w:rsidDel="00000000" w:rsidR="00000000" w:rsidRPr="00000000">
              <w:rPr>
                <w:rFonts w:ascii="Calibri" w:cs="Calibri" w:eastAsia="Calibri" w:hAnsi="Calibri"/>
                <w:rtl w:val="0"/>
              </w:rPr>
              <w:t xml:space="preserve">Power cuts whilst in the process of ringing </w:t>
            </w:r>
          </w:p>
        </w:tc>
        <w:tc>
          <w:tcPr>
            <w:shd w:fill="auto" w:val="clear"/>
          </w:tcPr>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rtl w:val="0"/>
              </w:rPr>
              <w:t xml:space="preserve">Loss of control of the ropes resulting in all personnel in the area at risk of becoming snagged by the ropes and suffer injuries </w:t>
            </w:r>
          </w:p>
          <w:p w:rsidR="00000000" w:rsidDel="00000000" w:rsidP="00000000" w:rsidRDefault="00000000" w:rsidRPr="00000000" w14:paraId="000000B8">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2" w:before="2" w:line="240" w:lineRule="auto"/>
              <w:ind w:left="0" w:right="0"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Leader to check If there Is there automatic emergency lighting in place enabling the bells to be safely stood or lowered </w:t>
            </w:r>
          </w:p>
          <w:p w:rsidR="00000000" w:rsidDel="00000000" w:rsidP="00000000" w:rsidRDefault="00000000" w:rsidRPr="00000000" w14:paraId="000000BA">
            <w:pPr>
              <w:rPr>
                <w:rFonts w:ascii="Calibri" w:cs="Calibri" w:eastAsia="Calibri" w:hAnsi="Calibri"/>
                <w:i w:val="1"/>
                <w:sz w:val="20"/>
                <w:szCs w:val="20"/>
              </w:rPr>
            </w:pPr>
            <w:r w:rsidDel="00000000" w:rsidR="00000000" w:rsidRPr="00000000">
              <w:rPr>
                <w:rtl w:val="0"/>
              </w:rPr>
            </w:r>
          </w:p>
        </w:tc>
        <w:tc>
          <w:tcPr>
            <w:shd w:fill="auto" w:val="clear"/>
          </w:tcPr>
          <w:p w:rsidR="00000000" w:rsidDel="00000000" w:rsidP="00000000" w:rsidRDefault="00000000" w:rsidRPr="00000000" w14:paraId="000000BB">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BC">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BD">
            <w:pP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rtl w:val="0"/>
              </w:rPr>
              <w:t xml:space="preserve">Fire in building</w:t>
            </w:r>
          </w:p>
          <w:p w:rsidR="00000000" w:rsidDel="00000000" w:rsidP="00000000" w:rsidRDefault="00000000" w:rsidRPr="00000000" w14:paraId="000000BF">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C0">
            <w:pPr>
              <w:rPr>
                <w:rFonts w:ascii="Calibri" w:cs="Calibri" w:eastAsia="Calibri" w:hAnsi="Calibri"/>
              </w:rPr>
            </w:pPr>
            <w:r w:rsidDel="00000000" w:rsidR="00000000" w:rsidRPr="00000000">
              <w:rPr>
                <w:rFonts w:ascii="Calibri" w:cs="Calibri" w:eastAsia="Calibri" w:hAnsi="Calibri"/>
                <w:rtl w:val="0"/>
              </w:rPr>
              <w:t xml:space="preserve">All </w:t>
            </w:r>
          </w:p>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 xml:space="preserve">Serious injury/death.</w:t>
            </w:r>
          </w:p>
        </w:tc>
        <w:tc>
          <w:tcPr>
            <w:shd w:fill="auto" w:val="clear"/>
          </w:tcPr>
          <w:p w:rsidR="00000000" w:rsidDel="00000000" w:rsidP="00000000" w:rsidRDefault="00000000" w:rsidRPr="00000000" w14:paraId="000000C2">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Leader to ensure that they:</w:t>
            </w:r>
          </w:p>
          <w:p w:rsidR="00000000" w:rsidDel="00000000" w:rsidP="00000000" w:rsidRDefault="00000000" w:rsidRPr="00000000" w14:paraId="000000C3">
            <w:pPr>
              <w:numPr>
                <w:ilvl w:val="0"/>
                <w:numId w:val="9"/>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locate fire exits</w:t>
            </w:r>
          </w:p>
          <w:p w:rsidR="00000000" w:rsidDel="00000000" w:rsidP="00000000" w:rsidRDefault="00000000" w:rsidRPr="00000000" w14:paraId="000000C4">
            <w:pPr>
              <w:numPr>
                <w:ilvl w:val="0"/>
                <w:numId w:val="9"/>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know location of any fire extinguisher in tower</w:t>
            </w:r>
          </w:p>
          <w:p w:rsidR="00000000" w:rsidDel="00000000" w:rsidP="00000000" w:rsidRDefault="00000000" w:rsidRPr="00000000" w14:paraId="000000C5">
            <w:pPr>
              <w:numPr>
                <w:ilvl w:val="0"/>
                <w:numId w:val="9"/>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follow any specific procedures as advised by the local Risk Assessment if provided</w:t>
            </w:r>
          </w:p>
        </w:tc>
        <w:tc>
          <w:tcPr>
            <w:shd w:fill="auto" w:val="clear"/>
          </w:tcPr>
          <w:p w:rsidR="00000000" w:rsidDel="00000000" w:rsidP="00000000" w:rsidRDefault="00000000" w:rsidRPr="00000000" w14:paraId="000000C6">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C7">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C8">
            <w:pP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9">
            <w:pPr>
              <w:rPr>
                <w:rFonts w:ascii="Calibri" w:cs="Calibri" w:eastAsia="Calibri" w:hAnsi="Calibri"/>
              </w:rPr>
            </w:pPr>
            <w:r w:rsidDel="00000000" w:rsidR="00000000" w:rsidRPr="00000000">
              <w:rPr>
                <w:rFonts w:ascii="Calibri" w:cs="Calibri" w:eastAsia="Calibri" w:hAnsi="Calibri"/>
                <w:rtl w:val="0"/>
              </w:rPr>
              <w:t xml:space="preserve">Transport – if arranged as communal</w:t>
            </w:r>
          </w:p>
          <w:p w:rsidR="00000000" w:rsidDel="00000000" w:rsidP="00000000" w:rsidRDefault="00000000" w:rsidRPr="00000000" w14:paraId="000000CA">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Users of transport</w:t>
            </w:r>
          </w:p>
          <w:p w:rsidR="00000000" w:rsidDel="00000000" w:rsidP="00000000" w:rsidRDefault="00000000" w:rsidRPr="00000000" w14:paraId="000000CC">
            <w:pPr>
              <w:rPr>
                <w:rFonts w:ascii="Calibri" w:cs="Calibri" w:eastAsia="Calibri" w:hAnsi="Calibri"/>
              </w:rPr>
            </w:pPr>
            <w:r w:rsidDel="00000000" w:rsidR="00000000" w:rsidRPr="00000000">
              <w:rPr>
                <w:rtl w:val="0"/>
              </w:rPr>
            </w:r>
          </w:p>
          <w:p w:rsidR="00000000" w:rsidDel="00000000" w:rsidP="00000000" w:rsidRDefault="00000000" w:rsidRPr="00000000" w14:paraId="000000CD">
            <w:pPr>
              <w:rPr>
                <w:rFonts w:ascii="Calibri" w:cs="Calibri" w:eastAsia="Calibri" w:hAnsi="Calibri"/>
              </w:rPr>
            </w:pPr>
            <w:r w:rsidDel="00000000" w:rsidR="00000000" w:rsidRPr="00000000">
              <w:rPr>
                <w:rtl w:val="0"/>
              </w:rPr>
            </w:r>
          </w:p>
          <w:p w:rsidR="00000000" w:rsidDel="00000000" w:rsidP="00000000" w:rsidRDefault="00000000" w:rsidRPr="00000000" w14:paraId="000000CE">
            <w:pPr>
              <w:rPr>
                <w:rFonts w:ascii="Calibri" w:cs="Calibri" w:eastAsia="Calibri" w:hAnsi="Calibri"/>
              </w:rPr>
            </w:pPr>
            <w:r w:rsidDel="00000000" w:rsidR="00000000" w:rsidRPr="00000000">
              <w:rPr>
                <w:rFonts w:ascii="Calibri" w:cs="Calibri" w:eastAsia="Calibri" w:hAnsi="Calibri"/>
                <w:rtl w:val="0"/>
              </w:rPr>
              <w:t xml:space="preserve">Various injuries</w:t>
            </w:r>
          </w:p>
          <w:p w:rsidR="00000000" w:rsidDel="00000000" w:rsidP="00000000" w:rsidRDefault="00000000" w:rsidRPr="00000000" w14:paraId="000000CF">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D0">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Event organiser to ensure that:</w:t>
            </w:r>
          </w:p>
          <w:p w:rsidR="00000000" w:rsidDel="00000000" w:rsidP="00000000" w:rsidRDefault="00000000" w:rsidRPr="00000000" w14:paraId="000000D1">
            <w:pPr>
              <w:numPr>
                <w:ilvl w:val="0"/>
                <w:numId w:val="10"/>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 proposed transport is appropriate for users (disabled, elderly, youngsters...)</w:t>
            </w:r>
          </w:p>
          <w:p w:rsidR="00000000" w:rsidDel="00000000" w:rsidP="00000000" w:rsidRDefault="00000000" w:rsidRPr="00000000" w14:paraId="000000D2">
            <w:pPr>
              <w:numPr>
                <w:ilvl w:val="0"/>
                <w:numId w:val="10"/>
              </w:numPr>
              <w:ind w:left="720" w:hanging="360"/>
              <w:rPr>
                <w:rFonts w:ascii="Calibri" w:cs="Calibri" w:eastAsia="Calibri" w:hAnsi="Calibri"/>
                <w:i w:val="1"/>
                <w:sz w:val="20"/>
                <w:szCs w:val="20"/>
              </w:rPr>
            </w:pPr>
            <w:sdt>
              <w:sdtPr>
                <w:tag w:val="goog_rdk_0"/>
              </w:sdtPr>
              <w:sdtContent>
                <w:commentRangeStart w:id="0"/>
              </w:sdtContent>
            </w:sdt>
            <w:r w:rsidDel="00000000" w:rsidR="00000000" w:rsidRPr="00000000">
              <w:rPr>
                <w:rFonts w:ascii="Calibri" w:cs="Calibri" w:eastAsia="Calibri" w:hAnsi="Calibri"/>
                <w:i w:val="1"/>
                <w:sz w:val="20"/>
                <w:szCs w:val="20"/>
                <w:rtl w:val="0"/>
              </w:rPr>
              <w:t xml:space="preserve">the transport has been maintained in a safe and usable condition</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D3">
            <w:pPr>
              <w:numPr>
                <w:ilvl w:val="0"/>
                <w:numId w:val="10"/>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 driver is appropriately qualified and able, and will drive safely and within the law</w:t>
            </w:r>
          </w:p>
          <w:p w:rsidR="00000000" w:rsidDel="00000000" w:rsidP="00000000" w:rsidRDefault="00000000" w:rsidRPr="00000000" w14:paraId="000000D4">
            <w:pPr>
              <w:numPr>
                <w:ilvl w:val="0"/>
                <w:numId w:val="10"/>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 pick-up and drop-off locations, and consequential access to the event is safe</w:t>
            </w:r>
          </w:p>
          <w:p w:rsidR="00000000" w:rsidDel="00000000" w:rsidP="00000000" w:rsidRDefault="00000000" w:rsidRPr="00000000" w14:paraId="000000D5">
            <w:pPr>
              <w:numPr>
                <w:ilvl w:val="0"/>
                <w:numId w:val="10"/>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 driver will take responsibility for ensuring all users are in the vehicle before setting off</w:t>
            </w:r>
          </w:p>
          <w:p w:rsidR="00000000" w:rsidDel="00000000" w:rsidP="00000000" w:rsidRDefault="00000000" w:rsidRPr="00000000" w14:paraId="000000D6">
            <w:pPr>
              <w:numPr>
                <w:ilvl w:val="0"/>
                <w:numId w:val="10"/>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good practice as provided by safeguarding guidance  is followed if individuals are providing private transport for under-18s</w:t>
            </w:r>
          </w:p>
        </w:tc>
        <w:tc>
          <w:tcPr>
            <w:shd w:fill="auto" w:val="clear"/>
          </w:tcPr>
          <w:p w:rsidR="00000000" w:rsidDel="00000000" w:rsidP="00000000" w:rsidRDefault="00000000" w:rsidRPr="00000000" w14:paraId="000000D7">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D8">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D9">
            <w:pP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DA">
            <w:pPr>
              <w:rPr>
                <w:rFonts w:ascii="Calibri" w:cs="Calibri" w:eastAsia="Calibri" w:hAnsi="Calibri"/>
              </w:rPr>
            </w:pPr>
            <w:r w:rsidDel="00000000" w:rsidR="00000000" w:rsidRPr="00000000">
              <w:rPr>
                <w:rFonts w:ascii="Calibri" w:cs="Calibri" w:eastAsia="Calibri" w:hAnsi="Calibri"/>
                <w:rtl w:val="0"/>
              </w:rPr>
              <w:t xml:space="preserve">Young people attending event </w:t>
            </w:r>
          </w:p>
        </w:tc>
        <w:tc>
          <w:tcPr>
            <w:shd w:fill="auto" w:val="clear"/>
          </w:tcPr>
          <w:p w:rsidR="00000000" w:rsidDel="00000000" w:rsidP="00000000" w:rsidRDefault="00000000" w:rsidRPr="00000000" w14:paraId="000000DB">
            <w:pPr>
              <w:rPr>
                <w:rFonts w:ascii="Calibri" w:cs="Calibri" w:eastAsia="Calibri" w:hAnsi="Calibri"/>
              </w:rPr>
            </w:pPr>
            <w:r w:rsidDel="00000000" w:rsidR="00000000" w:rsidRPr="00000000">
              <w:rPr>
                <w:rFonts w:ascii="Calibri" w:cs="Calibri" w:eastAsia="Calibri" w:hAnsi="Calibri"/>
                <w:rtl w:val="0"/>
              </w:rPr>
              <w:t xml:space="preserve">Young people </w:t>
            </w:r>
          </w:p>
          <w:p w:rsidR="00000000" w:rsidDel="00000000" w:rsidP="00000000" w:rsidRDefault="00000000" w:rsidRPr="00000000" w14:paraId="000000DC">
            <w:pPr>
              <w:rPr>
                <w:rFonts w:ascii="Calibri" w:cs="Calibri" w:eastAsia="Calibri" w:hAnsi="Calibri"/>
              </w:rPr>
            </w:pPr>
            <w:r w:rsidDel="00000000" w:rsidR="00000000" w:rsidRPr="00000000">
              <w:rPr>
                <w:rtl w:val="0"/>
              </w:rPr>
            </w:r>
          </w:p>
          <w:p w:rsidR="00000000" w:rsidDel="00000000" w:rsidP="00000000" w:rsidRDefault="00000000" w:rsidRPr="00000000" w14:paraId="000000DD">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DE">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Event organiser to ensure that: </w:t>
            </w:r>
          </w:p>
          <w:p w:rsidR="00000000" w:rsidDel="00000000" w:rsidP="00000000" w:rsidRDefault="00000000" w:rsidRPr="00000000" w14:paraId="000000DF">
            <w:pPr>
              <w:numPr>
                <w:ilvl w:val="0"/>
                <w:numId w:val="11"/>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safeguarding procedures are followed according to safeguarding policy and best practice </w:t>
            </w:r>
          </w:p>
          <w:p w:rsidR="00000000" w:rsidDel="00000000" w:rsidP="00000000" w:rsidRDefault="00000000" w:rsidRPr="00000000" w14:paraId="000000E0">
            <w:pPr>
              <w:numPr>
                <w:ilvl w:val="0"/>
                <w:numId w:val="11"/>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at least one DBS checked adult is present</w:t>
            </w:r>
          </w:p>
          <w:p w:rsidR="00000000" w:rsidDel="00000000" w:rsidP="00000000" w:rsidRDefault="00000000" w:rsidRPr="00000000" w14:paraId="000000E1">
            <w:pPr>
              <w:numPr>
                <w:ilvl w:val="0"/>
                <w:numId w:val="11"/>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emergency contact of under 18s’ details are available</w:t>
            </w:r>
          </w:p>
          <w:p w:rsidR="00000000" w:rsidDel="00000000" w:rsidP="00000000" w:rsidRDefault="00000000" w:rsidRPr="00000000" w14:paraId="000000E2">
            <w:pPr>
              <w:numPr>
                <w:ilvl w:val="0"/>
                <w:numId w:val="11"/>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young people are collected by a parent at end of session, unless parent has allowed otherwise.</w:t>
            </w:r>
          </w:p>
        </w:tc>
        <w:tc>
          <w:tcPr>
            <w:shd w:fill="auto" w:val="clear"/>
          </w:tcPr>
          <w:p w:rsidR="00000000" w:rsidDel="00000000" w:rsidP="00000000" w:rsidRDefault="00000000" w:rsidRPr="00000000" w14:paraId="000000E3">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E4">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E5">
            <w:pP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E6">
            <w:pPr>
              <w:rPr>
                <w:rFonts w:ascii="Calibri" w:cs="Calibri" w:eastAsia="Calibri" w:hAnsi="Calibri"/>
              </w:rPr>
            </w:pPr>
            <w:r w:rsidDel="00000000" w:rsidR="00000000" w:rsidRPr="00000000">
              <w:rPr>
                <w:rFonts w:ascii="Calibri" w:cs="Calibri" w:eastAsia="Calibri" w:hAnsi="Calibri"/>
                <w:rtl w:val="0"/>
              </w:rPr>
              <w:t xml:space="preserve">Food poisoning at event involving catering</w:t>
            </w:r>
          </w:p>
        </w:tc>
        <w:tc>
          <w:tcPr>
            <w:shd w:fill="auto" w:val="clear"/>
          </w:tcPr>
          <w:p w:rsidR="00000000" w:rsidDel="00000000" w:rsidP="00000000" w:rsidRDefault="00000000" w:rsidRPr="00000000" w14:paraId="000000E7">
            <w:pPr>
              <w:rPr>
                <w:rFonts w:ascii="Calibri" w:cs="Calibri" w:eastAsia="Calibri" w:hAnsi="Calibri"/>
              </w:rPr>
            </w:pPr>
            <w:r w:rsidDel="00000000" w:rsidR="00000000" w:rsidRPr="00000000">
              <w:rPr>
                <w:rFonts w:ascii="Calibri" w:cs="Calibri" w:eastAsia="Calibri" w:hAnsi="Calibri"/>
                <w:rtl w:val="0"/>
              </w:rPr>
              <w:t xml:space="preserve">All </w:t>
            </w:r>
          </w:p>
        </w:tc>
        <w:tc>
          <w:tcPr>
            <w:shd w:fill="auto" w:val="clear"/>
          </w:tcPr>
          <w:p w:rsidR="00000000" w:rsidDel="00000000" w:rsidP="00000000" w:rsidRDefault="00000000" w:rsidRPr="00000000" w14:paraId="000000E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Catering organiser to ensure that: </w:t>
            </w:r>
          </w:p>
          <w:p w:rsidR="00000000" w:rsidDel="00000000" w:rsidP="00000000" w:rsidRDefault="00000000" w:rsidRPr="00000000" w14:paraId="000000E9">
            <w:pPr>
              <w:numPr>
                <w:ilvl w:val="0"/>
                <w:numId w:val="4"/>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food is not kept uncovered and unattended for long periods of time</w:t>
            </w:r>
          </w:p>
          <w:p w:rsidR="00000000" w:rsidDel="00000000" w:rsidP="00000000" w:rsidRDefault="00000000" w:rsidRPr="00000000" w14:paraId="000000EA">
            <w:pPr>
              <w:numPr>
                <w:ilvl w:val="0"/>
                <w:numId w:val="4"/>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appropriate action is taken to refrigerate food in warm weather </w:t>
            </w:r>
          </w:p>
          <w:p w:rsidR="00000000" w:rsidDel="00000000" w:rsidP="00000000" w:rsidRDefault="00000000" w:rsidRPr="00000000" w14:paraId="000000EB">
            <w:pPr>
              <w:numPr>
                <w:ilvl w:val="0"/>
                <w:numId w:val="4"/>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any freshly cooked food is served immediately as appropriate</w:t>
            </w:r>
          </w:p>
          <w:p w:rsidR="00000000" w:rsidDel="00000000" w:rsidP="00000000" w:rsidRDefault="00000000" w:rsidRPr="00000000" w14:paraId="000000EC">
            <w:pPr>
              <w:numPr>
                <w:ilvl w:val="0"/>
                <w:numId w:val="4"/>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general food hygiene is followed by those handling or preparing food.</w:t>
            </w:r>
          </w:p>
          <w:p w:rsidR="00000000" w:rsidDel="00000000" w:rsidP="00000000" w:rsidRDefault="00000000" w:rsidRPr="00000000" w14:paraId="000000ED">
            <w:pPr>
              <w:ind w:left="720" w:firstLine="0"/>
              <w:rPr>
                <w:rFonts w:ascii="Calibri" w:cs="Calibri" w:eastAsia="Calibri" w:hAnsi="Calibri"/>
                <w:i w:val="1"/>
                <w:sz w:val="20"/>
                <w:szCs w:val="20"/>
              </w:rPr>
            </w:pPr>
            <w:r w:rsidDel="00000000" w:rsidR="00000000" w:rsidRPr="00000000">
              <w:rPr>
                <w:rtl w:val="0"/>
              </w:rPr>
            </w:r>
          </w:p>
        </w:tc>
        <w:tc>
          <w:tcPr>
            <w:shd w:fill="auto" w:val="clear"/>
          </w:tcPr>
          <w:p w:rsidR="00000000" w:rsidDel="00000000" w:rsidP="00000000" w:rsidRDefault="00000000" w:rsidRPr="00000000" w14:paraId="000000EE">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EF">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F0">
            <w:pP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1">
            <w:pPr>
              <w:rPr>
                <w:rFonts w:ascii="Calibri" w:cs="Calibri" w:eastAsia="Calibri" w:hAnsi="Calibri"/>
              </w:rPr>
            </w:pPr>
            <w:r w:rsidDel="00000000" w:rsidR="00000000" w:rsidRPr="00000000">
              <w:rPr>
                <w:rFonts w:ascii="Calibri" w:cs="Calibri" w:eastAsia="Calibri" w:hAnsi="Calibri"/>
                <w:rtl w:val="0"/>
              </w:rPr>
              <w:t xml:space="preserve">Scalding at catering event </w:t>
            </w:r>
          </w:p>
        </w:tc>
        <w:tc>
          <w:tcPr>
            <w:shd w:fill="auto" w:val="clear"/>
          </w:tcPr>
          <w:p w:rsidR="00000000" w:rsidDel="00000000" w:rsidP="00000000" w:rsidRDefault="00000000" w:rsidRPr="00000000" w14:paraId="000000F2">
            <w:pPr>
              <w:rPr>
                <w:rFonts w:ascii="Calibri" w:cs="Calibri" w:eastAsia="Calibri" w:hAnsi="Calibri"/>
              </w:rPr>
            </w:pPr>
            <w:r w:rsidDel="00000000" w:rsidR="00000000" w:rsidRPr="00000000">
              <w:rPr>
                <w:rFonts w:ascii="Calibri" w:cs="Calibri" w:eastAsia="Calibri" w:hAnsi="Calibri"/>
                <w:rtl w:val="0"/>
              </w:rPr>
              <w:t xml:space="preserve">All</w:t>
            </w:r>
          </w:p>
        </w:tc>
        <w:tc>
          <w:tcPr>
            <w:shd w:fill="auto" w:val="clear"/>
          </w:tcPr>
          <w:p w:rsidR="00000000" w:rsidDel="00000000" w:rsidP="00000000" w:rsidRDefault="00000000" w:rsidRPr="00000000" w14:paraId="000000F3">
            <w:pPr>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Specified persons handle hot water appliances following good practice.</w:t>
            </w:r>
          </w:p>
          <w:p w:rsidR="00000000" w:rsidDel="00000000" w:rsidP="00000000" w:rsidRDefault="00000000" w:rsidRPr="00000000" w14:paraId="000000F4">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F5">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F6">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F7">
            <w:pP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8">
            <w:pPr>
              <w:rPr>
                <w:rFonts w:ascii="Calibri" w:cs="Calibri" w:eastAsia="Calibri" w:hAnsi="Calibri"/>
              </w:rPr>
            </w:pPr>
            <w:r w:rsidDel="00000000" w:rsidR="00000000" w:rsidRPr="00000000">
              <w:rPr>
                <w:rFonts w:ascii="Calibri" w:cs="Calibri" w:eastAsia="Calibri" w:hAnsi="Calibri"/>
                <w:rtl w:val="0"/>
              </w:rPr>
              <w:t xml:space="preserve">Event and location specific hazards </w:t>
            </w:r>
          </w:p>
        </w:tc>
        <w:tc>
          <w:tcPr>
            <w:shd w:fill="auto" w:val="clear"/>
          </w:tcPr>
          <w:p w:rsidR="00000000" w:rsidDel="00000000" w:rsidP="00000000" w:rsidRDefault="00000000" w:rsidRPr="00000000" w14:paraId="000000F9">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FA">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FB">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FC">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FD">
            <w:pP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FE">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FF">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100">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101">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102">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103">
            <w:pP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4">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105">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106">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107">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108">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109">
            <w:pPr>
              <w:rPr>
                <w:rFonts w:ascii="Calibri" w:cs="Calibri" w:eastAsia="Calibri" w:hAnsi="Calibri"/>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0A">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10B">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10C">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10D">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10E">
            <w:pPr>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10F">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110">
      <w:pPr>
        <w:widowControl w:val="0"/>
        <w:rPr>
          <w:rFonts w:ascii="Calibri" w:cs="Calibri" w:eastAsia="Calibri" w:hAnsi="Calibri"/>
          <w:b w:val="1"/>
        </w:rPr>
      </w:pPr>
      <w:r w:rsidDel="00000000" w:rsidR="00000000" w:rsidRPr="00000000">
        <w:rPr>
          <w:rFonts w:ascii="Calibri" w:cs="Calibri" w:eastAsia="Calibri" w:hAnsi="Calibri"/>
          <w:b w:val="1"/>
          <w:rtl w:val="0"/>
        </w:rPr>
        <w:t xml:space="preserve">Note that details of any accidents must be reported to the Association General Secretary and to the event venue as soon as possible</w:t>
      </w:r>
    </w:p>
    <w:p w:rsidR="00000000" w:rsidDel="00000000" w:rsidP="00000000" w:rsidRDefault="00000000" w:rsidRPr="00000000" w14:paraId="00000111">
      <w:pPr>
        <w:widowControl w:val="0"/>
        <w:rPr>
          <w:rFonts w:ascii="Calibri" w:cs="Calibri" w:eastAsia="Calibri" w:hAnsi="Calibri"/>
          <w:b w:val="1"/>
        </w:rPr>
        <w:sectPr>
          <w:headerReference r:id="rId17" w:type="default"/>
          <w:footerReference r:id="rId18" w:type="default"/>
          <w:type w:val="nextPage"/>
          <w:pgSz w:h="11900" w:w="16840" w:orient="landscape"/>
          <w:pgMar w:bottom="720" w:top="720" w:left="1440" w:right="1440" w:header="709" w:footer="709"/>
        </w:sectPr>
      </w:pPr>
      <w:r w:rsidDel="00000000" w:rsidR="00000000" w:rsidRPr="00000000">
        <w:rPr>
          <w:rtl w:val="0"/>
        </w:rPr>
      </w:r>
    </w:p>
    <w:p w:rsidR="00000000" w:rsidDel="00000000" w:rsidP="00000000" w:rsidRDefault="00000000" w:rsidRPr="00000000" w14:paraId="00000112">
      <w:pPr>
        <w:pStyle w:val="Heading1"/>
        <w:numPr>
          <w:ilvl w:val="0"/>
          <w:numId w:val="8"/>
        </w:numPr>
        <w:tabs>
          <w:tab w:val="left" w:leader="none" w:pos="567"/>
          <w:tab w:val="left" w:leader="none" w:pos="567"/>
          <w:tab w:val="left" w:leader="none" w:pos="567"/>
        </w:tabs>
        <w:ind w:left="432" w:firstLine="0"/>
        <w:rPr>
          <w:b w:val="0"/>
        </w:rPr>
      </w:pPr>
      <w:bookmarkStart w:colFirst="0" w:colLast="0" w:name="_heading=h.j6cvwto1skco" w:id="2"/>
      <w:bookmarkEnd w:id="2"/>
      <w:r w:rsidDel="00000000" w:rsidR="00000000" w:rsidRPr="00000000">
        <w:rPr>
          <w:rtl w:val="0"/>
        </w:rPr>
        <w:t xml:space="preserve">Appendix 2: </w:t>
      </w:r>
      <w:sdt>
        <w:sdtPr>
          <w:tag w:val="goog_rdk_1"/>
        </w:sdtPr>
        <w:sdtContent>
          <w:commentRangeStart w:id="1"/>
        </w:sdtContent>
      </w:sdt>
      <w:r w:rsidDel="00000000" w:rsidR="00000000" w:rsidRPr="00000000">
        <w:rPr>
          <w:rtl w:val="0"/>
        </w:rPr>
        <w:t xml:space="preserve">Accident Report Form</w:t>
      </w:r>
      <w:commentRangeEnd w:id="1"/>
      <w:r w:rsidDel="00000000" w:rsidR="00000000" w:rsidRPr="00000000">
        <w:commentReference w:id="1"/>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4286250</wp:posOffset>
            </wp:positionH>
            <wp:positionV relativeFrom="paragraph">
              <wp:posOffset>257175</wp:posOffset>
            </wp:positionV>
            <wp:extent cx="1871663" cy="678139"/>
            <wp:effectExtent b="0" l="0" r="0" t="0"/>
            <wp:wrapSquare wrapText="bothSides" distB="114300" distT="114300" distL="114300" distR="114300"/>
            <wp:docPr id="7" name="image2.png"/>
            <a:graphic>
              <a:graphicData uri="http://schemas.openxmlformats.org/drawingml/2006/picture">
                <pic:pic>
                  <pic:nvPicPr>
                    <pic:cNvPr id="0" name="image2.png"/>
                    <pic:cNvPicPr preferRelativeResize="0"/>
                  </pic:nvPicPr>
                  <pic:blipFill>
                    <a:blip r:embed="rId19"/>
                    <a:srcRect b="0" l="0" r="0" t="0"/>
                    <a:stretch>
                      <a:fillRect/>
                    </a:stretch>
                  </pic:blipFill>
                  <pic:spPr>
                    <a:xfrm>
                      <a:off x="0" y="0"/>
                      <a:ext cx="1871663" cy="678139"/>
                    </a:xfrm>
                    <a:prstGeom prst="rect"/>
                    <a:ln/>
                  </pic:spPr>
                </pic:pic>
              </a:graphicData>
            </a:graphic>
          </wp:anchor>
        </w:drawing>
      </w:r>
    </w:p>
    <w:p w:rsidR="00000000" w:rsidDel="00000000" w:rsidP="00000000" w:rsidRDefault="00000000" w:rsidRPr="00000000" w14:paraId="00000113">
      <w:pPr>
        <w:tabs>
          <w:tab w:val="left" w:leader="none" w:pos="567"/>
          <w:tab w:val="left" w:leader="none" w:pos="567"/>
        </w:tabs>
        <w:rPr/>
      </w:pPr>
      <w:r w:rsidDel="00000000" w:rsidR="00000000" w:rsidRPr="00000000">
        <w:rPr>
          <w:rtl w:val="0"/>
        </w:rPr>
      </w:r>
    </w:p>
    <w:p w:rsidR="00000000" w:rsidDel="00000000" w:rsidP="00000000" w:rsidRDefault="00000000" w:rsidRPr="00000000" w14:paraId="00000114">
      <w:pPr>
        <w:widowControl w:val="0"/>
        <w:spacing w:after="120" w:lineRule="auto"/>
        <w:rPr>
          <w:rFonts w:ascii="Calibri" w:cs="Calibri" w:eastAsia="Calibri" w:hAnsi="Calibri"/>
        </w:rPr>
      </w:pPr>
      <w:r w:rsidDel="00000000" w:rsidR="00000000" w:rsidRPr="00000000">
        <w:rPr>
          <w:rFonts w:ascii="Calibri" w:cs="Calibri" w:eastAsia="Calibri" w:hAnsi="Calibri"/>
          <w:rtl w:val="0"/>
        </w:rPr>
        <w:t xml:space="preserve">Any accident that takes place during an SCACR organised event (i.e. District or Association event) must be reported to the General Secretary (</w:t>
      </w:r>
      <w:hyperlink r:id="rId20">
        <w:r w:rsidDel="00000000" w:rsidR="00000000" w:rsidRPr="00000000">
          <w:rPr>
            <w:rFonts w:ascii="Calibri" w:cs="Calibri" w:eastAsia="Calibri" w:hAnsi="Calibri"/>
            <w:color w:val="1155cc"/>
            <w:u w:val="single"/>
            <w:rtl w:val="0"/>
          </w:rPr>
          <w:t xml:space="preserve">secretary@scacr.org</w:t>
        </w:r>
      </w:hyperlink>
      <w:r w:rsidDel="00000000" w:rsidR="00000000" w:rsidRPr="00000000">
        <w:rPr>
          <w:rFonts w:ascii="Calibri" w:cs="Calibri" w:eastAsia="Calibri" w:hAnsi="Calibri"/>
          <w:rtl w:val="0"/>
        </w:rPr>
        <w:t xml:space="preserve">) using this form, as soon as possible after the incident occurred.  </w:t>
      </w:r>
    </w:p>
    <w:p w:rsidR="00000000" w:rsidDel="00000000" w:rsidP="00000000" w:rsidRDefault="00000000" w:rsidRPr="00000000" w14:paraId="00000115">
      <w:pPr>
        <w:widowControl w:val="0"/>
        <w:rPr>
          <w:rFonts w:ascii="Calibri" w:cs="Calibri" w:eastAsia="Calibri" w:hAnsi="Calibri"/>
        </w:rPr>
      </w:pPr>
      <w:r w:rsidDel="00000000" w:rsidR="00000000" w:rsidRPr="00000000">
        <w:rPr>
          <w:rFonts w:ascii="Calibri" w:cs="Calibri" w:eastAsia="Calibri" w:hAnsi="Calibri"/>
          <w:rtl w:val="0"/>
        </w:rPr>
        <w:t xml:space="preserve">To comply with relevant legislation, the details of any accident that results in an injury must also be recorded in the ‘Accident Book’ or equivalent, at the church or location where the accident occurred. If more than one person was injured in the accident, then you should include the details “About the person who had the accident” for each injured person in the “Additional information” at the end of this form.</w:t>
      </w:r>
    </w:p>
    <w:p w:rsidR="00000000" w:rsidDel="00000000" w:rsidP="00000000" w:rsidRDefault="00000000" w:rsidRPr="00000000" w14:paraId="0000011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117">
      <w:pPr>
        <w:widowControl w:val="0"/>
        <w:spacing w:line="48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About the person who had the accident</w:t>
      </w:r>
    </w:p>
    <w:p w:rsidR="00000000" w:rsidDel="00000000" w:rsidP="00000000" w:rsidRDefault="00000000" w:rsidRPr="00000000" w14:paraId="00000118">
      <w:pPr>
        <w:widowControl w:val="0"/>
        <w:spacing w:line="480" w:lineRule="auto"/>
        <w:rPr>
          <w:rFonts w:ascii="Calibri" w:cs="Calibri" w:eastAsia="Calibri" w:hAnsi="Calibri"/>
        </w:rPr>
      </w:pPr>
      <w:r w:rsidDel="00000000" w:rsidR="00000000" w:rsidRPr="00000000">
        <w:rPr>
          <w:rFonts w:ascii="Calibri" w:cs="Calibri" w:eastAsia="Calibri" w:hAnsi="Calibri"/>
          <w:rtl w:val="0"/>
        </w:rPr>
        <w:t xml:space="preserve">Full Name ………………………………………………………………………………</w:t>
      </w:r>
    </w:p>
    <w:p w:rsidR="00000000" w:rsidDel="00000000" w:rsidP="00000000" w:rsidRDefault="00000000" w:rsidRPr="00000000" w14:paraId="00000119">
      <w:pPr>
        <w:widowControl w:val="0"/>
        <w:spacing w:line="480" w:lineRule="auto"/>
        <w:rPr>
          <w:rFonts w:ascii="Calibri" w:cs="Calibri" w:eastAsia="Calibri" w:hAnsi="Calibri"/>
        </w:rPr>
      </w:pPr>
      <w:r w:rsidDel="00000000" w:rsidR="00000000" w:rsidRPr="00000000">
        <w:rPr>
          <w:rFonts w:ascii="Calibri" w:cs="Calibri" w:eastAsia="Calibri" w:hAnsi="Calibri"/>
          <w:rtl w:val="0"/>
        </w:rPr>
        <w:t xml:space="preserve">Address …………………………………………………………………………………………………………………………</w:t>
      </w:r>
    </w:p>
    <w:p w:rsidR="00000000" w:rsidDel="00000000" w:rsidP="00000000" w:rsidRDefault="00000000" w:rsidRPr="00000000" w14:paraId="0000011A">
      <w:pPr>
        <w:widowControl w:val="0"/>
        <w:spacing w:line="48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11B">
      <w:pPr>
        <w:widowControl w:val="0"/>
        <w:spacing w:line="480" w:lineRule="auto"/>
        <w:rPr>
          <w:rFonts w:ascii="Calibri" w:cs="Calibri" w:eastAsia="Calibri" w:hAnsi="Calibri"/>
        </w:rPr>
      </w:pPr>
      <w:r w:rsidDel="00000000" w:rsidR="00000000" w:rsidRPr="00000000">
        <w:rPr>
          <w:rFonts w:ascii="Calibri" w:cs="Calibri" w:eastAsia="Calibri" w:hAnsi="Calibri"/>
          <w:rtl w:val="0"/>
        </w:rPr>
        <w:t xml:space="preserve">Postcode …………………………………………………….</w:t>
      </w:r>
    </w:p>
    <w:p w:rsidR="00000000" w:rsidDel="00000000" w:rsidP="00000000" w:rsidRDefault="00000000" w:rsidRPr="00000000" w14:paraId="0000011C">
      <w:pPr>
        <w:widowControl w:val="0"/>
        <w:spacing w:line="480" w:lineRule="auto"/>
        <w:rPr>
          <w:rFonts w:ascii="Calibri" w:cs="Calibri" w:eastAsia="Calibri" w:hAnsi="Calibri"/>
        </w:rPr>
      </w:pPr>
      <w:r w:rsidDel="00000000" w:rsidR="00000000" w:rsidRPr="00000000">
        <w:rPr>
          <w:rFonts w:ascii="Calibri" w:cs="Calibri" w:eastAsia="Calibri" w:hAnsi="Calibri"/>
          <w:rtl w:val="0"/>
        </w:rPr>
        <w:t xml:space="preserve">Occupation ………………………………………………….</w:t>
      </w:r>
    </w:p>
    <w:p w:rsidR="00000000" w:rsidDel="00000000" w:rsidP="00000000" w:rsidRDefault="00000000" w:rsidRPr="00000000" w14:paraId="0000011D">
      <w:pPr>
        <w:widowControl w:val="0"/>
        <w:spacing w:line="480" w:lineRule="auto"/>
        <w:rPr>
          <w:rFonts w:ascii="Calibri" w:cs="Calibri" w:eastAsia="Calibri" w:hAnsi="Calibri"/>
        </w:rPr>
      </w:pPr>
      <w:r w:rsidDel="00000000" w:rsidR="00000000" w:rsidRPr="00000000">
        <w:rPr>
          <w:rFonts w:ascii="Calibri" w:cs="Calibri" w:eastAsia="Calibri" w:hAnsi="Calibri"/>
          <w:rtl w:val="0"/>
        </w:rPr>
        <w:t xml:space="preserve">Age (if under 18) ……………………………………………</w:t>
      </w:r>
    </w:p>
    <w:p w:rsidR="00000000" w:rsidDel="00000000" w:rsidP="00000000" w:rsidRDefault="00000000" w:rsidRPr="00000000" w14:paraId="0000011E">
      <w:pPr>
        <w:widowControl w:val="0"/>
        <w:spacing w:line="480" w:lineRule="auto"/>
        <w:rPr>
          <w:rFonts w:ascii="Calibri" w:cs="Calibri" w:eastAsia="Calibri" w:hAnsi="Calibri"/>
        </w:rPr>
      </w:pPr>
      <w:r w:rsidDel="00000000" w:rsidR="00000000" w:rsidRPr="00000000">
        <w:rPr>
          <w:rFonts w:ascii="Calibri" w:cs="Calibri" w:eastAsia="Calibri" w:hAnsi="Calibri"/>
          <w:rtl w:val="0"/>
        </w:rPr>
        <w:t xml:space="preserve">Briefly describe the activity being undertaken by this person at the time of the accident:</w:t>
      </w:r>
    </w:p>
    <w:p w:rsidR="00000000" w:rsidDel="00000000" w:rsidP="00000000" w:rsidRDefault="00000000" w:rsidRPr="00000000" w14:paraId="0000011F">
      <w:pPr>
        <w:widowControl w:val="0"/>
        <w:spacing w:line="48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120">
      <w:pPr>
        <w:widowControl w:val="0"/>
        <w:spacing w:line="48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121">
      <w:pPr>
        <w:widowControl w:val="0"/>
        <w:spacing w:line="48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122">
      <w:pPr>
        <w:widowControl w:val="0"/>
        <w:spacing w:line="480" w:lineRule="auto"/>
        <w:rPr>
          <w:rFonts w:ascii="Calibri" w:cs="Calibri" w:eastAsia="Calibri" w:hAnsi="Calibri"/>
        </w:rPr>
      </w:pPr>
      <w:r w:rsidDel="00000000" w:rsidR="00000000" w:rsidRPr="00000000">
        <w:rPr>
          <w:rFonts w:ascii="Calibri" w:cs="Calibri" w:eastAsia="Calibri" w:hAnsi="Calibri"/>
          <w:rtl w:val="0"/>
        </w:rPr>
        <w:t xml:space="preserve">Was this person injured in any way during the accident? If so, what injuries were sustained?</w:t>
      </w:r>
    </w:p>
    <w:p w:rsidR="00000000" w:rsidDel="00000000" w:rsidP="00000000" w:rsidRDefault="00000000" w:rsidRPr="00000000" w14:paraId="00000123">
      <w:pPr>
        <w:widowControl w:val="0"/>
        <w:spacing w:line="48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124">
      <w:pPr>
        <w:widowControl w:val="0"/>
        <w:spacing w:line="48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125">
      <w:pPr>
        <w:widowControl w:val="0"/>
        <w:spacing w:line="48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126">
      <w:pPr>
        <w:widowControl w:val="0"/>
        <w:spacing w:line="480"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27">
      <w:pPr>
        <w:widowControl w:val="0"/>
        <w:spacing w:after="200" w:line="240" w:lineRule="auto"/>
        <w:rPr>
          <w:rFonts w:ascii="Calibri" w:cs="Calibri" w:eastAsia="Calibri" w:hAnsi="Calibri"/>
        </w:rPr>
      </w:pPr>
      <w:r w:rsidDel="00000000" w:rsidR="00000000" w:rsidRPr="00000000">
        <w:rPr>
          <w:rFonts w:ascii="Calibri" w:cs="Calibri" w:eastAsia="Calibri" w:hAnsi="Calibri"/>
          <w:rtl w:val="0"/>
        </w:rPr>
        <w:t xml:space="preserve">Was any first aid or medical treatment given to this person? If so, what first aid or treatment was given?</w:t>
      </w:r>
    </w:p>
    <w:p w:rsidR="00000000" w:rsidDel="00000000" w:rsidP="00000000" w:rsidRDefault="00000000" w:rsidRPr="00000000" w14:paraId="00000128">
      <w:pPr>
        <w:widowControl w:val="0"/>
        <w:spacing w:line="48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129">
      <w:pPr>
        <w:widowControl w:val="0"/>
        <w:spacing w:line="48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12A">
      <w:pPr>
        <w:widowControl w:val="0"/>
        <w:spacing w:line="48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About the person reporting the accident</w:t>
      </w:r>
    </w:p>
    <w:p w:rsidR="00000000" w:rsidDel="00000000" w:rsidP="00000000" w:rsidRDefault="00000000" w:rsidRPr="00000000" w14:paraId="0000012B">
      <w:pPr>
        <w:widowControl w:val="0"/>
        <w:spacing w:line="480" w:lineRule="auto"/>
        <w:rPr>
          <w:rFonts w:ascii="Calibri" w:cs="Calibri" w:eastAsia="Calibri" w:hAnsi="Calibri"/>
        </w:rPr>
      </w:pPr>
      <w:r w:rsidDel="00000000" w:rsidR="00000000" w:rsidRPr="00000000">
        <w:rPr>
          <w:rFonts w:ascii="Calibri" w:cs="Calibri" w:eastAsia="Calibri" w:hAnsi="Calibri"/>
          <w:rtl w:val="0"/>
        </w:rPr>
        <w:t xml:space="preserve">Full Name ……………………………………………………………………….</w:t>
      </w:r>
    </w:p>
    <w:p w:rsidR="00000000" w:rsidDel="00000000" w:rsidP="00000000" w:rsidRDefault="00000000" w:rsidRPr="00000000" w14:paraId="0000012C">
      <w:pPr>
        <w:widowControl w:val="0"/>
        <w:spacing w:line="480" w:lineRule="auto"/>
        <w:rPr>
          <w:rFonts w:ascii="Calibri" w:cs="Calibri" w:eastAsia="Calibri" w:hAnsi="Calibri"/>
        </w:rPr>
      </w:pPr>
      <w:r w:rsidDel="00000000" w:rsidR="00000000" w:rsidRPr="00000000">
        <w:rPr>
          <w:rFonts w:ascii="Calibri" w:cs="Calibri" w:eastAsia="Calibri" w:hAnsi="Calibri"/>
          <w:rtl w:val="0"/>
        </w:rPr>
        <w:t xml:space="preserve">Address ……………………………………………………………………………………………………………</w:t>
      </w:r>
    </w:p>
    <w:p w:rsidR="00000000" w:rsidDel="00000000" w:rsidP="00000000" w:rsidRDefault="00000000" w:rsidRPr="00000000" w14:paraId="0000012D">
      <w:pPr>
        <w:widowControl w:val="0"/>
        <w:spacing w:line="48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12E">
      <w:pPr>
        <w:widowControl w:val="0"/>
        <w:spacing w:line="480" w:lineRule="auto"/>
        <w:rPr>
          <w:rFonts w:ascii="Calibri" w:cs="Calibri" w:eastAsia="Calibri" w:hAnsi="Calibri"/>
        </w:rPr>
      </w:pPr>
      <w:r w:rsidDel="00000000" w:rsidR="00000000" w:rsidRPr="00000000">
        <w:rPr>
          <w:rFonts w:ascii="Calibri" w:cs="Calibri" w:eastAsia="Calibri" w:hAnsi="Calibri"/>
          <w:rtl w:val="0"/>
        </w:rPr>
        <w:t xml:space="preserve">Postcode ……………………………………………..</w:t>
      </w:r>
    </w:p>
    <w:p w:rsidR="00000000" w:rsidDel="00000000" w:rsidP="00000000" w:rsidRDefault="00000000" w:rsidRPr="00000000" w14:paraId="0000012F">
      <w:pPr>
        <w:widowControl w:val="0"/>
        <w:spacing w:line="480" w:lineRule="auto"/>
        <w:rPr>
          <w:rFonts w:ascii="Calibri" w:cs="Calibri" w:eastAsia="Calibri" w:hAnsi="Calibri"/>
        </w:rPr>
      </w:pPr>
      <w:r w:rsidDel="00000000" w:rsidR="00000000" w:rsidRPr="00000000">
        <w:rPr>
          <w:rFonts w:ascii="Calibri" w:cs="Calibri" w:eastAsia="Calibri" w:hAnsi="Calibri"/>
          <w:rtl w:val="0"/>
        </w:rPr>
        <w:t xml:space="preserve">Briefly describe your role in the activity being undertaken at the time of the accident:</w:t>
      </w:r>
    </w:p>
    <w:p w:rsidR="00000000" w:rsidDel="00000000" w:rsidP="00000000" w:rsidRDefault="00000000" w:rsidRPr="00000000" w14:paraId="00000130">
      <w:pPr>
        <w:widowControl w:val="0"/>
        <w:spacing w:line="48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131">
      <w:pPr>
        <w:widowControl w:val="0"/>
        <w:spacing w:line="48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132">
      <w:pPr>
        <w:widowControl w:val="0"/>
        <w:spacing w:line="48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133">
      <w:pPr>
        <w:widowControl w:val="0"/>
        <w:spacing w:line="480" w:lineRule="auto"/>
        <w:rPr>
          <w:rFonts w:ascii="Calibri" w:cs="Calibri" w:eastAsia="Calibri" w:hAnsi="Calibri"/>
        </w:rPr>
      </w:pPr>
      <w:r w:rsidDel="00000000" w:rsidR="00000000" w:rsidRPr="00000000">
        <w:rPr>
          <w:rFonts w:ascii="Calibri" w:cs="Calibri" w:eastAsia="Calibri" w:hAnsi="Calibri"/>
          <w:rtl w:val="0"/>
        </w:rPr>
        <w:t xml:space="preserve">Who was in overall charge of the activity being undertaken at the time of the accident?</w:t>
      </w:r>
    </w:p>
    <w:p w:rsidR="00000000" w:rsidDel="00000000" w:rsidP="00000000" w:rsidRDefault="00000000" w:rsidRPr="00000000" w14:paraId="00000134">
      <w:pPr>
        <w:widowControl w:val="0"/>
        <w:spacing w:line="48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135">
      <w:pPr>
        <w:widowControl w:val="0"/>
        <w:spacing w:line="480"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About the accident</w:t>
      </w:r>
    </w:p>
    <w:p w:rsidR="00000000" w:rsidDel="00000000" w:rsidP="00000000" w:rsidRDefault="00000000" w:rsidRPr="00000000" w14:paraId="00000136">
      <w:pPr>
        <w:widowControl w:val="0"/>
        <w:spacing w:line="480" w:lineRule="auto"/>
        <w:rPr>
          <w:rFonts w:ascii="Calibri" w:cs="Calibri" w:eastAsia="Calibri" w:hAnsi="Calibri"/>
        </w:rPr>
      </w:pPr>
      <w:r w:rsidDel="00000000" w:rsidR="00000000" w:rsidRPr="00000000">
        <w:rPr>
          <w:rFonts w:ascii="Calibri" w:cs="Calibri" w:eastAsia="Calibri" w:hAnsi="Calibri"/>
          <w:rtl w:val="0"/>
        </w:rPr>
        <w:t xml:space="preserve">Date of accident ………………………………………Time of Accident ………………………………….....</w:t>
      </w:r>
    </w:p>
    <w:p w:rsidR="00000000" w:rsidDel="00000000" w:rsidP="00000000" w:rsidRDefault="00000000" w:rsidRPr="00000000" w14:paraId="00000137">
      <w:pPr>
        <w:widowControl w:val="0"/>
        <w:spacing w:line="480" w:lineRule="auto"/>
        <w:rPr>
          <w:rFonts w:ascii="Calibri" w:cs="Calibri" w:eastAsia="Calibri" w:hAnsi="Calibri"/>
        </w:rPr>
      </w:pPr>
      <w:r w:rsidDel="00000000" w:rsidR="00000000" w:rsidRPr="00000000">
        <w:rPr>
          <w:rFonts w:ascii="Calibri" w:cs="Calibri" w:eastAsia="Calibri" w:hAnsi="Calibri"/>
          <w:rtl w:val="0"/>
        </w:rPr>
        <w:t xml:space="preserve">Where did the accident take place? .…………………………………………………………………………..</w:t>
      </w:r>
    </w:p>
    <w:p w:rsidR="00000000" w:rsidDel="00000000" w:rsidP="00000000" w:rsidRDefault="00000000" w:rsidRPr="00000000" w14:paraId="00000138">
      <w:pPr>
        <w:widowControl w:val="0"/>
        <w:spacing w:line="480" w:lineRule="auto"/>
        <w:rPr>
          <w:rFonts w:ascii="Calibri" w:cs="Calibri" w:eastAsia="Calibri" w:hAnsi="Calibri"/>
        </w:rPr>
      </w:pPr>
      <w:r w:rsidDel="00000000" w:rsidR="00000000" w:rsidRPr="00000000">
        <w:rPr>
          <w:rFonts w:ascii="Calibri" w:cs="Calibri" w:eastAsia="Calibri" w:hAnsi="Calibri"/>
          <w:rtl w:val="0"/>
        </w:rPr>
        <w:t xml:space="preserve">Briefly describe how the accident happened: ………………………………………………………………….</w:t>
      </w:r>
    </w:p>
    <w:p w:rsidR="00000000" w:rsidDel="00000000" w:rsidP="00000000" w:rsidRDefault="00000000" w:rsidRPr="00000000" w14:paraId="00000139">
      <w:pPr>
        <w:widowControl w:val="0"/>
        <w:spacing w:line="48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13A">
      <w:pPr>
        <w:widowControl w:val="0"/>
        <w:spacing w:line="480" w:lineRule="auto"/>
        <w:rPr>
          <w:rFonts w:ascii="Calibri" w:cs="Calibri" w:eastAsia="Calibri" w:hAnsi="Calibri"/>
        </w:rPr>
      </w:pPr>
      <w:r w:rsidDel="00000000" w:rsidR="00000000" w:rsidRPr="00000000">
        <w:rPr>
          <w:rFonts w:ascii="Calibri" w:cs="Calibri" w:eastAsia="Calibri" w:hAnsi="Calibri"/>
          <w:rtl w:val="0"/>
        </w:rPr>
        <w:t xml:space="preserve">What do you consider to have been the cause(s) of the accident?</w:t>
      </w:r>
    </w:p>
    <w:p w:rsidR="00000000" w:rsidDel="00000000" w:rsidP="00000000" w:rsidRDefault="00000000" w:rsidRPr="00000000" w14:paraId="0000013B">
      <w:pPr>
        <w:widowControl w:val="0"/>
        <w:spacing w:line="48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13C">
      <w:pPr>
        <w:widowControl w:val="0"/>
        <w:spacing w:line="480" w:lineRule="auto"/>
        <w:rPr>
          <w:rFonts w:ascii="Calibri" w:cs="Calibri" w:eastAsia="Calibri" w:hAnsi="Calibri"/>
        </w:rPr>
      </w:pPr>
      <w:r w:rsidDel="00000000" w:rsidR="00000000" w:rsidRPr="00000000">
        <w:rPr>
          <w:rFonts w:ascii="Calibri" w:cs="Calibri" w:eastAsia="Calibri" w:hAnsi="Calibri"/>
          <w:rtl w:val="0"/>
        </w:rPr>
        <w:t xml:space="preserve">…………….…………………………………………………………………………………………………………</w:t>
      </w:r>
    </w:p>
    <w:p w:rsidR="00000000" w:rsidDel="00000000" w:rsidP="00000000" w:rsidRDefault="00000000" w:rsidRPr="00000000" w14:paraId="0000013D">
      <w:pPr>
        <w:widowControl w:val="0"/>
        <w:spacing w:line="480" w:lineRule="auto"/>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13E">
      <w:pPr>
        <w:widowControl w:val="0"/>
        <w:spacing w:line="360" w:lineRule="auto"/>
        <w:rPr>
          <w:rFonts w:ascii="Calibri" w:cs="Calibri" w:eastAsia="Calibri" w:hAnsi="Calibri"/>
          <w:b w:val="1"/>
        </w:rPr>
      </w:pPr>
      <w:r w:rsidDel="00000000" w:rsidR="00000000" w:rsidRPr="00000000">
        <w:rPr>
          <w:rFonts w:ascii="Calibri" w:cs="Calibri" w:eastAsia="Calibri" w:hAnsi="Calibri"/>
          <w:b w:val="1"/>
          <w:rtl w:val="0"/>
        </w:rPr>
        <w:t xml:space="preserve">Additional Information (include here, where applicable):</w:t>
      </w:r>
    </w:p>
    <w:p w:rsidR="00000000" w:rsidDel="00000000" w:rsidP="00000000" w:rsidRDefault="00000000" w:rsidRPr="00000000" w14:paraId="0000013F">
      <w:pPr>
        <w:widowControl w:val="0"/>
        <w:spacing w:line="360" w:lineRule="auto"/>
        <w:rPr>
          <w:rFonts w:ascii="Calibri" w:cs="Calibri" w:eastAsia="Calibri" w:hAnsi="Calibri"/>
        </w:rPr>
      </w:pPr>
      <w:r w:rsidDel="00000000" w:rsidR="00000000" w:rsidRPr="00000000">
        <w:rPr>
          <w:rFonts w:ascii="Calibri" w:cs="Calibri" w:eastAsia="Calibri" w:hAnsi="Calibri"/>
          <w:rtl w:val="0"/>
        </w:rPr>
        <w:t xml:space="preserve">• The details “About the person who had the accident” for any additional injured person(s)</w:t>
      </w:r>
    </w:p>
    <w:p w:rsidR="00000000" w:rsidDel="00000000" w:rsidP="00000000" w:rsidRDefault="00000000" w:rsidRPr="00000000" w14:paraId="00000140">
      <w:pPr>
        <w:widowControl w:val="0"/>
        <w:spacing w:line="360" w:lineRule="auto"/>
        <w:rPr>
          <w:rFonts w:ascii="Calibri" w:cs="Calibri" w:eastAsia="Calibri" w:hAnsi="Calibri"/>
        </w:rPr>
      </w:pPr>
      <w:r w:rsidDel="00000000" w:rsidR="00000000" w:rsidRPr="00000000">
        <w:rPr>
          <w:rFonts w:ascii="Calibri" w:cs="Calibri" w:eastAsia="Calibri" w:hAnsi="Calibri"/>
          <w:rtl w:val="0"/>
        </w:rPr>
        <w:t xml:space="preserve">• The names and contact details of any witnesses</w:t>
      </w:r>
    </w:p>
    <w:p w:rsidR="00000000" w:rsidDel="00000000" w:rsidP="00000000" w:rsidRDefault="00000000" w:rsidRPr="00000000" w14:paraId="00000141">
      <w:pPr>
        <w:widowControl w:val="0"/>
        <w:spacing w:line="360" w:lineRule="auto"/>
        <w:rPr>
          <w:rFonts w:ascii="Calibri" w:cs="Calibri" w:eastAsia="Calibri" w:hAnsi="Calibri"/>
        </w:rPr>
      </w:pPr>
      <w:r w:rsidDel="00000000" w:rsidR="00000000" w:rsidRPr="00000000">
        <w:rPr>
          <w:rFonts w:ascii="Calibri" w:cs="Calibri" w:eastAsia="Calibri" w:hAnsi="Calibri"/>
          <w:rtl w:val="0"/>
        </w:rPr>
        <w:t xml:space="preserve">• Any other information that you consider to be relevant. Use additional sheets if necessary</w:t>
      </w:r>
    </w:p>
    <w:sectPr>
      <w:type w:val="nextPage"/>
      <w:pgSz w:h="16840" w:w="11900" w:orient="portrait"/>
      <w:pgMar w:bottom="720.0000000000001" w:top="720.0000000000001" w:left="1440.0000000000002" w:right="1440.0000000000002" w:header="709" w:footer="709"/>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SCACR Webmaster" w:id="0" w:date="2024-12-07T17:46:03Z">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Are they asking for MOT certificates? Suggest to simplify. Same comment for drivers below.</w:t>
      </w:r>
    </w:p>
  </w:comment>
  <w:comment w:author="General Secretary SCACR" w:id="1" w:date="2025-02-24T17:58:42Z">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is essentially identical to the ART accident report form (SCACR has the same accident report procedure as ART)</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14A" w15:done="0"/>
  <w15:commentEx w15:paraId="0000014B"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4820"/>
        <w:tab w:val="right" w:leader="none" w:pos="9639"/>
      </w:tabs>
      <w:spacing w:after="0" w:before="0" w:line="240" w:lineRule="auto"/>
      <w:ind w:left="0" w:right="7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December 2024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SCACR Health &amp;</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Safety Policy</w:t>
    </w:r>
    <w:r w:rsidDel="00000000" w:rsidR="00000000" w:rsidRPr="00000000">
      <w:rPr>
        <w:rFonts w:ascii="Calibri" w:cs="Calibri" w:eastAsia="Calibri" w:hAnsi="Calibri"/>
        <w:rtl w:val="0"/>
      </w:rPr>
      <w:tab/>
      <w:t xml:space="preserve">Page </w:t>
    </w: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Fonts w:ascii="Calibri" w:cs="Calibri" w:eastAsia="Calibri" w:hAnsi="Calibri"/>
        <w:rtl w:val="0"/>
      </w:rPr>
      <w:t xml:space="preserve"> of </w:t>
    </w:r>
    <w:r w:rsidDel="00000000" w:rsidR="00000000" w:rsidRPr="00000000">
      <w:rPr>
        <w:rFonts w:ascii="Calibri" w:cs="Calibri" w:eastAsia="Calibri" w:hAnsi="Calibri"/>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4820"/>
        <w:tab w:val="right" w:leader="none" w:pos="9639"/>
      </w:tabs>
      <w:spacing w:after="0" w:before="0" w:line="240" w:lineRule="auto"/>
      <w:ind w:left="0" w:right="79"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December 2024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SCACR Heal</w:t>
    </w:r>
    <w:r w:rsidDel="00000000" w:rsidR="00000000" w:rsidRPr="00000000">
      <w:rPr>
        <w:rFonts w:ascii="Calibri" w:cs="Calibri" w:eastAsia="Calibri" w:hAnsi="Calibri"/>
        <w:rtl w:val="0"/>
      </w:rPr>
      <w:t xml:space="preserve">th &amp;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Safety Policy</w:t>
    </w:r>
    <w:r w:rsidDel="00000000" w:rsidR="00000000" w:rsidRPr="00000000">
      <w:rPr>
        <w:rFonts w:ascii="Calibri" w:cs="Calibri" w:eastAsia="Calibri" w:hAnsi="Calibri"/>
        <w:rtl w:val="0"/>
      </w:rPr>
      <w:tab/>
      <w:tab/>
      <w:tab/>
      <w:tab/>
      <w:tab/>
      <w:tab/>
      <w:t xml:space="preserve">Page </w:t>
    </w:r>
    <w:r w:rsidDel="00000000" w:rsidR="00000000" w:rsidRPr="00000000">
      <w:rPr>
        <w:rFonts w:ascii="Calibri" w:cs="Calibri" w:eastAsia="Calibri" w:hAnsi="Calibri"/>
      </w:rPr>
      <w:fldChar w:fldCharType="begin"/>
      <w:instrText xml:space="preserve">PAGE</w:instrText>
      <w:fldChar w:fldCharType="separate"/>
      <w:fldChar w:fldCharType="end"/>
    </w:r>
    <w:r w:rsidDel="00000000" w:rsidR="00000000" w:rsidRPr="00000000">
      <w:rPr>
        <w:rFonts w:ascii="Calibri" w:cs="Calibri" w:eastAsia="Calibri" w:hAnsi="Calibri"/>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Fonts w:ascii="Calibri" w:cs="Calibri" w:eastAsia="Calibri" w:hAnsi="Calibri"/>
        <w:rtl w:val="0"/>
      </w:rPr>
      <w:tab/>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Sussex County Association of Change Ringers</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Sussex County Association of Change Ringers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432" w:hanging="432"/>
      </w:pPr>
      <w:rPr/>
    </w:lvl>
    <w:lvl w:ilvl="1">
      <w:start w:val="1"/>
      <w:numFmt w:val="decimal"/>
      <w:lvlText w:val="%1.%2"/>
      <w:lvlJc w:val="left"/>
      <w:pPr>
        <w:ind w:left="576" w:hanging="576"/>
      </w:pPr>
      <w:rPr/>
    </w:lvl>
    <w:lvl w:ilvl="2">
      <w:start w:val="1"/>
      <w:numFmt w:val="decimal"/>
      <w:lvlText w:val="%1.%2.%3"/>
      <w:lvlJc w:val="left"/>
      <w:pPr>
        <w:ind w:left="720" w:hanging="720"/>
      </w:pPr>
      <w:rPr/>
    </w:lvl>
    <w:lvl w:ilvl="3">
      <w:start w:val="1"/>
      <w:numFmt w:val="decimal"/>
      <w:lvlText w:val="%1.%2.%3.%4"/>
      <w:lvlJc w:val="left"/>
      <w:pPr>
        <w:ind w:left="864" w:hanging="864"/>
      </w:pPr>
      <w:rPr/>
    </w:lvl>
    <w:lvl w:ilvl="4">
      <w:start w:val="1"/>
      <w:numFmt w:val="decimal"/>
      <w:lvlText w:val="%1.%2.%3.%4.%5"/>
      <w:lvlJc w:val="left"/>
      <w:pPr>
        <w:ind w:left="1008" w:hanging="1008"/>
      </w:pPr>
      <w:rPr/>
    </w:lvl>
    <w:lvl w:ilvl="5">
      <w:start w:val="1"/>
      <w:numFmt w:val="decimal"/>
      <w:lvlText w:val="%1.%2.%3.%4.%5.%6"/>
      <w:lvlJc w:val="left"/>
      <w:pPr>
        <w:ind w:left="1152" w:hanging="1152"/>
      </w:pPr>
      <w:rPr/>
    </w:lvl>
    <w:lvl w:ilvl="6">
      <w:start w:val="1"/>
      <w:numFmt w:val="decimal"/>
      <w:lvlText w:val="%1.%2.%3.%4.%5.%6.%7"/>
      <w:lvlJc w:val="left"/>
      <w:pPr>
        <w:ind w:left="1296" w:hanging="1296"/>
      </w:pPr>
      <w:rPr/>
    </w:lvl>
    <w:lvl w:ilvl="7">
      <w:start w:val="1"/>
      <w:numFmt w:val="decimal"/>
      <w:lvlText w:val="%1.%2.%3.%4.%5.%6.%7.%8"/>
      <w:lvlJc w:val="left"/>
      <w:pPr>
        <w:ind w:left="1440" w:hanging="1440"/>
      </w:pPr>
      <w:rPr/>
    </w:lvl>
    <w:lvl w:ilvl="8">
      <w:start w:val="1"/>
      <w:numFmt w:val="decimal"/>
      <w:lvlText w:val="%1.%2.%3.%4.%5.%6.%7.%8.%9"/>
      <w:lvlJc w:val="left"/>
      <w:pPr>
        <w:ind w:left="1584" w:hanging="1584"/>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567"/>
      </w:tabs>
      <w:ind w:left="567" w:hanging="567"/>
    </w:pPr>
    <w:rPr>
      <w:rFonts w:ascii="Calibri" w:cs="Calibri" w:eastAsia="Calibri" w:hAnsi="Calibri"/>
      <w:b w:val="1"/>
      <w:sz w:val="28"/>
      <w:szCs w:val="28"/>
    </w:rPr>
  </w:style>
  <w:style w:type="paragraph" w:styleId="Heading2">
    <w:name w:val="heading 2"/>
    <w:basedOn w:val="Normal"/>
    <w:next w:val="Normal"/>
    <w:pPr>
      <w:keepNext w:val="1"/>
      <w:ind w:left="426" w:hanging="426"/>
    </w:pPr>
    <w:rPr>
      <w:rFonts w:ascii="Calibri" w:cs="Calibri" w:eastAsia="Calibri" w:hAnsi="Calibri"/>
    </w:rPr>
  </w:style>
  <w:style w:type="paragraph" w:styleId="Heading3">
    <w:name w:val="heading 3"/>
    <w:basedOn w:val="Normal"/>
    <w:next w:val="Normal"/>
    <w:pPr>
      <w:keepNext w:val="1"/>
      <w:spacing w:after="60" w:before="240" w:lineRule="auto"/>
      <w:ind w:left="2160" w:hanging="360"/>
    </w:pPr>
    <w:rPr>
      <w:rFonts w:ascii="Calibri" w:cs="Calibri" w:eastAsia="Calibri" w:hAnsi="Calibri"/>
      <w:b w:val="1"/>
      <w:sz w:val="26"/>
      <w:szCs w:val="26"/>
    </w:rPr>
  </w:style>
  <w:style w:type="paragraph" w:styleId="Heading4">
    <w:name w:val="heading 4"/>
    <w:basedOn w:val="Normal"/>
    <w:next w:val="Normal"/>
    <w:pPr>
      <w:keepNext w:val="1"/>
      <w:spacing w:after="60" w:before="240" w:lineRule="auto"/>
      <w:ind w:left="2880" w:hanging="36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36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360"/>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567"/>
      </w:tabs>
      <w:ind w:left="567" w:hanging="567"/>
    </w:pPr>
    <w:rPr>
      <w:rFonts w:ascii="Calibri" w:cs="Calibri" w:eastAsia="Calibri" w:hAnsi="Calibri"/>
      <w:b w:val="1"/>
      <w:sz w:val="28"/>
      <w:szCs w:val="28"/>
    </w:rPr>
  </w:style>
  <w:style w:type="paragraph" w:styleId="Heading2">
    <w:name w:val="heading 2"/>
    <w:basedOn w:val="Normal"/>
    <w:next w:val="Normal"/>
    <w:pPr>
      <w:keepNext w:val="1"/>
      <w:ind w:left="426" w:hanging="426"/>
    </w:pPr>
    <w:rPr>
      <w:rFonts w:ascii="Calibri" w:cs="Calibri" w:eastAsia="Calibri" w:hAnsi="Calibri"/>
    </w:rPr>
  </w:style>
  <w:style w:type="paragraph" w:styleId="Heading3">
    <w:name w:val="heading 3"/>
    <w:basedOn w:val="Normal"/>
    <w:next w:val="Normal"/>
    <w:pPr>
      <w:keepNext w:val="1"/>
      <w:spacing w:after="60" w:before="240" w:lineRule="auto"/>
      <w:ind w:left="2160" w:hanging="360"/>
    </w:pPr>
    <w:rPr>
      <w:rFonts w:ascii="Calibri" w:cs="Calibri" w:eastAsia="Calibri" w:hAnsi="Calibri"/>
      <w:b w:val="1"/>
      <w:sz w:val="26"/>
      <w:szCs w:val="26"/>
    </w:rPr>
  </w:style>
  <w:style w:type="paragraph" w:styleId="Heading4">
    <w:name w:val="heading 4"/>
    <w:basedOn w:val="Normal"/>
    <w:next w:val="Normal"/>
    <w:pPr>
      <w:keepNext w:val="1"/>
      <w:spacing w:after="60" w:before="240" w:lineRule="auto"/>
      <w:ind w:left="2880" w:hanging="36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36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360"/>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567"/>
      </w:tabs>
      <w:ind w:left="567" w:hanging="567"/>
    </w:pPr>
    <w:rPr>
      <w:rFonts w:ascii="Calibri" w:cs="Calibri" w:eastAsia="Calibri" w:hAnsi="Calibri"/>
      <w:b w:val="1"/>
      <w:sz w:val="28"/>
      <w:szCs w:val="28"/>
    </w:rPr>
  </w:style>
  <w:style w:type="paragraph" w:styleId="Heading2">
    <w:name w:val="heading 2"/>
    <w:basedOn w:val="Normal"/>
    <w:next w:val="Normal"/>
    <w:pPr>
      <w:keepNext w:val="1"/>
      <w:ind w:left="426" w:hanging="426"/>
    </w:pPr>
    <w:rPr>
      <w:rFonts w:ascii="Calibri" w:cs="Calibri" w:eastAsia="Calibri" w:hAnsi="Calibri"/>
    </w:rPr>
  </w:style>
  <w:style w:type="paragraph" w:styleId="Heading3">
    <w:name w:val="heading 3"/>
    <w:basedOn w:val="Normal"/>
    <w:next w:val="Normal"/>
    <w:pPr>
      <w:keepNext w:val="1"/>
      <w:spacing w:after="60" w:before="240" w:lineRule="auto"/>
      <w:ind w:left="720" w:hanging="720"/>
    </w:pPr>
    <w:rPr>
      <w:rFonts w:ascii="Calibri" w:cs="Calibri" w:eastAsia="Calibri" w:hAnsi="Calibri"/>
      <w:b w:val="1"/>
      <w:sz w:val="26"/>
      <w:szCs w:val="26"/>
    </w:rPr>
  </w:style>
  <w:style w:type="paragraph" w:styleId="Heading4">
    <w:name w:val="heading 4"/>
    <w:basedOn w:val="Normal"/>
    <w:next w:val="Normal"/>
    <w:pPr>
      <w:keepNext w:val="1"/>
      <w:spacing w:after="60" w:before="240" w:lineRule="auto"/>
      <w:ind w:left="864" w:hanging="864"/>
    </w:pPr>
    <w:rPr>
      <w:rFonts w:ascii="Calibri" w:cs="Calibri" w:eastAsia="Calibri" w:hAnsi="Calibri"/>
      <w:b w:val="1"/>
      <w:sz w:val="28"/>
      <w:szCs w:val="28"/>
    </w:rPr>
  </w:style>
  <w:style w:type="paragraph" w:styleId="Heading5">
    <w:name w:val="heading 5"/>
    <w:basedOn w:val="Normal"/>
    <w:next w:val="Normal"/>
    <w:pPr>
      <w:spacing w:after="60" w:before="240" w:lineRule="auto"/>
      <w:ind w:left="1008" w:hanging="1008"/>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152" w:hanging="1152"/>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50CA5"/>
    <w:rPr>
      <w:sz w:val="24"/>
      <w:szCs w:val="24"/>
      <w:lang w:eastAsia="en-US"/>
    </w:rPr>
  </w:style>
  <w:style w:type="paragraph" w:styleId="Heading1">
    <w:name w:val="heading 1"/>
    <w:basedOn w:val="Normal"/>
    <w:next w:val="Normal"/>
    <w:link w:val="Heading1Char"/>
    <w:autoRedefine w:val="1"/>
    <w:qFormat w:val="1"/>
    <w:rsid w:val="00D71F52"/>
    <w:pPr>
      <w:keepNext w:val="1"/>
      <w:numPr>
        <w:numId w:val="5"/>
      </w:numPr>
      <w:tabs>
        <w:tab w:val="left" w:pos="567"/>
      </w:tabs>
      <w:ind w:left="567" w:hanging="567"/>
      <w:outlineLvl w:val="0"/>
    </w:pPr>
    <w:rPr>
      <w:rFonts w:ascii="Calibri" w:cs="Arial" w:eastAsia="Times New Roman" w:hAnsi="Calibri"/>
      <w:b w:val="1"/>
      <w:bCs w:val="1"/>
      <w:kern w:val="32"/>
      <w:sz w:val="28"/>
      <w:szCs w:val="32"/>
    </w:rPr>
  </w:style>
  <w:style w:type="paragraph" w:styleId="Heading2">
    <w:name w:val="heading 2"/>
    <w:basedOn w:val="Normal"/>
    <w:next w:val="Normal"/>
    <w:link w:val="Heading2Char"/>
    <w:autoRedefine w:val="1"/>
    <w:qFormat w:val="1"/>
    <w:rsid w:val="00AE2150"/>
    <w:pPr>
      <w:keepNext w:val="1"/>
      <w:numPr>
        <w:ilvl w:val="1"/>
        <w:numId w:val="5"/>
      </w:numPr>
      <w:ind w:left="426" w:hanging="426"/>
      <w:outlineLvl w:val="1"/>
    </w:pPr>
    <w:rPr>
      <w:rFonts w:ascii="Calibri" w:cs="Arial" w:eastAsia="Times New Roman" w:hAnsi="Calibri"/>
      <w:bCs w:val="1"/>
      <w:iCs w:val="1"/>
    </w:rPr>
  </w:style>
  <w:style w:type="paragraph" w:styleId="Heading3">
    <w:name w:val="heading 3"/>
    <w:basedOn w:val="Normal"/>
    <w:next w:val="Normal"/>
    <w:link w:val="Heading3Char"/>
    <w:semiHidden w:val="1"/>
    <w:unhideWhenUsed w:val="1"/>
    <w:qFormat w:val="1"/>
    <w:rsid w:val="00E70BB7"/>
    <w:pPr>
      <w:keepNext w:val="1"/>
      <w:numPr>
        <w:ilvl w:val="2"/>
        <w:numId w:val="5"/>
      </w:numPr>
      <w:spacing w:after="60" w:before="240"/>
      <w:outlineLvl w:val="2"/>
    </w:pPr>
    <w:rPr>
      <w:rFonts w:ascii="Calibri Light" w:eastAsia="Times New Roman" w:hAnsi="Calibri Light"/>
      <w:b w:val="1"/>
      <w:bCs w:val="1"/>
      <w:sz w:val="26"/>
      <w:szCs w:val="26"/>
    </w:rPr>
  </w:style>
  <w:style w:type="paragraph" w:styleId="Heading4">
    <w:name w:val="heading 4"/>
    <w:basedOn w:val="Normal"/>
    <w:next w:val="Normal"/>
    <w:link w:val="Heading4Char"/>
    <w:semiHidden w:val="1"/>
    <w:unhideWhenUsed w:val="1"/>
    <w:qFormat w:val="1"/>
    <w:rsid w:val="00E70BB7"/>
    <w:pPr>
      <w:keepNext w:val="1"/>
      <w:numPr>
        <w:ilvl w:val="3"/>
        <w:numId w:val="5"/>
      </w:numPr>
      <w:spacing w:after="60" w:before="240"/>
      <w:outlineLvl w:val="3"/>
    </w:pPr>
    <w:rPr>
      <w:rFonts w:ascii="Calibri" w:eastAsia="Times New Roman" w:hAnsi="Calibri"/>
      <w:b w:val="1"/>
      <w:bCs w:val="1"/>
      <w:sz w:val="28"/>
      <w:szCs w:val="28"/>
    </w:rPr>
  </w:style>
  <w:style w:type="paragraph" w:styleId="Heading5">
    <w:name w:val="heading 5"/>
    <w:basedOn w:val="Normal"/>
    <w:next w:val="Normal"/>
    <w:link w:val="Heading5Char"/>
    <w:semiHidden w:val="1"/>
    <w:unhideWhenUsed w:val="1"/>
    <w:qFormat w:val="1"/>
    <w:rsid w:val="00E70BB7"/>
    <w:pPr>
      <w:numPr>
        <w:ilvl w:val="4"/>
        <w:numId w:val="5"/>
      </w:numPr>
      <w:spacing w:after="60" w:before="240"/>
      <w:outlineLvl w:val="4"/>
    </w:pPr>
    <w:rPr>
      <w:rFonts w:ascii="Calibri" w:eastAsia="Times New Roman" w:hAnsi="Calibri"/>
      <w:b w:val="1"/>
      <w:bCs w:val="1"/>
      <w:i w:val="1"/>
      <w:iCs w:val="1"/>
      <w:sz w:val="26"/>
      <w:szCs w:val="26"/>
    </w:rPr>
  </w:style>
  <w:style w:type="paragraph" w:styleId="Heading6">
    <w:name w:val="heading 6"/>
    <w:basedOn w:val="Normal"/>
    <w:next w:val="Normal"/>
    <w:link w:val="Heading6Char"/>
    <w:semiHidden w:val="1"/>
    <w:unhideWhenUsed w:val="1"/>
    <w:qFormat w:val="1"/>
    <w:rsid w:val="00E70BB7"/>
    <w:pPr>
      <w:numPr>
        <w:ilvl w:val="5"/>
        <w:numId w:val="5"/>
      </w:numPr>
      <w:spacing w:after="60" w:before="240"/>
      <w:outlineLvl w:val="5"/>
    </w:pPr>
    <w:rPr>
      <w:rFonts w:ascii="Calibri" w:eastAsia="Times New Roman" w:hAnsi="Calibri"/>
      <w:b w:val="1"/>
      <w:bCs w:val="1"/>
      <w:sz w:val="22"/>
      <w:szCs w:val="22"/>
    </w:rPr>
  </w:style>
  <w:style w:type="paragraph" w:styleId="Heading7">
    <w:name w:val="heading 7"/>
    <w:basedOn w:val="Normal"/>
    <w:next w:val="Normal"/>
    <w:link w:val="Heading7Char"/>
    <w:semiHidden w:val="1"/>
    <w:unhideWhenUsed w:val="1"/>
    <w:qFormat w:val="1"/>
    <w:rsid w:val="00E70BB7"/>
    <w:pPr>
      <w:numPr>
        <w:ilvl w:val="6"/>
        <w:numId w:val="5"/>
      </w:numPr>
      <w:spacing w:after="60" w:before="240"/>
      <w:outlineLvl w:val="6"/>
    </w:pPr>
    <w:rPr>
      <w:rFonts w:ascii="Calibri" w:eastAsia="Times New Roman" w:hAnsi="Calibri"/>
    </w:rPr>
  </w:style>
  <w:style w:type="paragraph" w:styleId="Heading8">
    <w:name w:val="heading 8"/>
    <w:basedOn w:val="Normal"/>
    <w:next w:val="Normal"/>
    <w:link w:val="Heading8Char"/>
    <w:semiHidden w:val="1"/>
    <w:unhideWhenUsed w:val="1"/>
    <w:qFormat w:val="1"/>
    <w:rsid w:val="00E70BB7"/>
    <w:pPr>
      <w:numPr>
        <w:ilvl w:val="7"/>
        <w:numId w:val="5"/>
      </w:numPr>
      <w:spacing w:after="60" w:before="240"/>
      <w:outlineLvl w:val="7"/>
    </w:pPr>
    <w:rPr>
      <w:rFonts w:ascii="Calibri" w:eastAsia="Times New Roman" w:hAnsi="Calibri"/>
      <w:i w:val="1"/>
      <w:iCs w:val="1"/>
    </w:rPr>
  </w:style>
  <w:style w:type="paragraph" w:styleId="Heading9">
    <w:name w:val="heading 9"/>
    <w:basedOn w:val="Normal"/>
    <w:next w:val="Normal"/>
    <w:link w:val="Heading9Char"/>
    <w:semiHidden w:val="1"/>
    <w:unhideWhenUsed w:val="1"/>
    <w:qFormat w:val="1"/>
    <w:rsid w:val="00E70BB7"/>
    <w:pPr>
      <w:numPr>
        <w:ilvl w:val="8"/>
        <w:numId w:val="5"/>
      </w:numPr>
      <w:spacing w:after="60" w:before="240"/>
      <w:outlineLvl w:val="8"/>
    </w:pPr>
    <w:rPr>
      <w:rFonts w:ascii="Calibri Light" w:eastAsia="Times New Roman" w:hAnsi="Calibri Light"/>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ColorfulList-Accent11" w:customStyle="1">
    <w:name w:val="Colorful List - Accent 11"/>
    <w:basedOn w:val="Normal"/>
    <w:rsid w:val="00A50E5C"/>
    <w:pPr>
      <w:ind w:left="720"/>
      <w:contextualSpacing w:val="1"/>
    </w:pPr>
  </w:style>
  <w:style w:type="character" w:styleId="Hyperlink">
    <w:name w:val="Hyperlink"/>
    <w:rsid w:val="00A2420A"/>
    <w:rPr>
      <w:color w:val="0000ff"/>
      <w:u w:val="single"/>
    </w:rPr>
  </w:style>
  <w:style w:type="paragraph" w:styleId="NormalWeb">
    <w:name w:val="Normal (Web)"/>
    <w:basedOn w:val="Normal"/>
    <w:uiPriority w:val="99"/>
    <w:rsid w:val="006D3E74"/>
    <w:pPr>
      <w:spacing w:afterLines="1" w:beforeLines="1"/>
    </w:pPr>
    <w:rPr>
      <w:rFonts w:ascii="Times" w:hAnsi="Times"/>
      <w:sz w:val="20"/>
      <w:szCs w:val="20"/>
    </w:rPr>
  </w:style>
  <w:style w:type="character" w:styleId="Heading1Char" w:customStyle="1">
    <w:name w:val="Heading 1 Char"/>
    <w:link w:val="Heading1"/>
    <w:rsid w:val="00D71F52"/>
    <w:rPr>
      <w:rFonts w:ascii="Calibri" w:cs="Arial" w:eastAsia="Times New Roman" w:hAnsi="Calibri"/>
      <w:b w:val="1"/>
      <w:bCs w:val="1"/>
      <w:kern w:val="32"/>
      <w:sz w:val="28"/>
      <w:szCs w:val="32"/>
      <w:lang w:eastAsia="en-US"/>
    </w:rPr>
  </w:style>
  <w:style w:type="character" w:styleId="Heading2Char" w:customStyle="1">
    <w:name w:val="Heading 2 Char"/>
    <w:link w:val="Heading2"/>
    <w:rsid w:val="00AE2150"/>
    <w:rPr>
      <w:rFonts w:ascii="Calibri" w:cs="Arial" w:eastAsia="Times New Roman" w:hAnsi="Calibri"/>
      <w:bCs w:val="1"/>
      <w:iCs w:val="1"/>
      <w:sz w:val="24"/>
      <w:szCs w:val="24"/>
      <w:lang w:eastAsia="en-US"/>
    </w:rPr>
  </w:style>
  <w:style w:type="character" w:styleId="Heading3Char" w:customStyle="1">
    <w:name w:val="Heading 3 Char"/>
    <w:link w:val="Heading3"/>
    <w:semiHidden w:val="1"/>
    <w:rsid w:val="00E70BB7"/>
    <w:rPr>
      <w:rFonts w:ascii="Calibri Light" w:cs="Times New Roman" w:eastAsia="Times New Roman" w:hAnsi="Calibri Light"/>
      <w:b w:val="1"/>
      <w:bCs w:val="1"/>
      <w:sz w:val="26"/>
      <w:szCs w:val="26"/>
      <w:lang w:eastAsia="en-US"/>
    </w:rPr>
  </w:style>
  <w:style w:type="character" w:styleId="Heading4Char" w:customStyle="1">
    <w:name w:val="Heading 4 Char"/>
    <w:link w:val="Heading4"/>
    <w:semiHidden w:val="1"/>
    <w:rsid w:val="00E70BB7"/>
    <w:rPr>
      <w:rFonts w:ascii="Calibri" w:cs="Times New Roman" w:eastAsia="Times New Roman" w:hAnsi="Calibri"/>
      <w:b w:val="1"/>
      <w:bCs w:val="1"/>
      <w:sz w:val="28"/>
      <w:szCs w:val="28"/>
      <w:lang w:eastAsia="en-US"/>
    </w:rPr>
  </w:style>
  <w:style w:type="character" w:styleId="Heading5Char" w:customStyle="1">
    <w:name w:val="Heading 5 Char"/>
    <w:link w:val="Heading5"/>
    <w:semiHidden w:val="1"/>
    <w:rsid w:val="00E70BB7"/>
    <w:rPr>
      <w:rFonts w:ascii="Calibri" w:cs="Times New Roman" w:eastAsia="Times New Roman" w:hAnsi="Calibri"/>
      <w:b w:val="1"/>
      <w:bCs w:val="1"/>
      <w:i w:val="1"/>
      <w:iCs w:val="1"/>
      <w:sz w:val="26"/>
      <w:szCs w:val="26"/>
      <w:lang w:eastAsia="en-US"/>
    </w:rPr>
  </w:style>
  <w:style w:type="character" w:styleId="Heading6Char" w:customStyle="1">
    <w:name w:val="Heading 6 Char"/>
    <w:link w:val="Heading6"/>
    <w:semiHidden w:val="1"/>
    <w:rsid w:val="00E70BB7"/>
    <w:rPr>
      <w:rFonts w:ascii="Calibri" w:cs="Times New Roman" w:eastAsia="Times New Roman" w:hAnsi="Calibri"/>
      <w:b w:val="1"/>
      <w:bCs w:val="1"/>
      <w:sz w:val="22"/>
      <w:szCs w:val="22"/>
      <w:lang w:eastAsia="en-US"/>
    </w:rPr>
  </w:style>
  <w:style w:type="character" w:styleId="Heading7Char" w:customStyle="1">
    <w:name w:val="Heading 7 Char"/>
    <w:link w:val="Heading7"/>
    <w:semiHidden w:val="1"/>
    <w:rsid w:val="00E70BB7"/>
    <w:rPr>
      <w:rFonts w:ascii="Calibri" w:cs="Times New Roman" w:eastAsia="Times New Roman" w:hAnsi="Calibri"/>
      <w:sz w:val="24"/>
      <w:szCs w:val="24"/>
      <w:lang w:eastAsia="en-US"/>
    </w:rPr>
  </w:style>
  <w:style w:type="character" w:styleId="Heading8Char" w:customStyle="1">
    <w:name w:val="Heading 8 Char"/>
    <w:link w:val="Heading8"/>
    <w:semiHidden w:val="1"/>
    <w:rsid w:val="00E70BB7"/>
    <w:rPr>
      <w:rFonts w:ascii="Calibri" w:cs="Times New Roman" w:eastAsia="Times New Roman" w:hAnsi="Calibri"/>
      <w:i w:val="1"/>
      <w:iCs w:val="1"/>
      <w:sz w:val="24"/>
      <w:szCs w:val="24"/>
      <w:lang w:eastAsia="en-US"/>
    </w:rPr>
  </w:style>
  <w:style w:type="character" w:styleId="Heading9Char" w:customStyle="1">
    <w:name w:val="Heading 9 Char"/>
    <w:link w:val="Heading9"/>
    <w:semiHidden w:val="1"/>
    <w:rsid w:val="00E70BB7"/>
    <w:rPr>
      <w:rFonts w:ascii="Calibri Light" w:cs="Times New Roman" w:eastAsia="Times New Roman" w:hAnsi="Calibri Light"/>
      <w:sz w:val="22"/>
      <w:szCs w:val="22"/>
      <w:lang w:eastAsia="en-US"/>
    </w:rPr>
  </w:style>
  <w:style w:type="paragraph" w:styleId="Header">
    <w:name w:val="header"/>
    <w:basedOn w:val="Normal"/>
    <w:link w:val="HeaderChar"/>
    <w:rsid w:val="00D70B66"/>
    <w:pPr>
      <w:tabs>
        <w:tab w:val="center" w:pos="4513"/>
        <w:tab w:val="right" w:pos="9026"/>
      </w:tabs>
    </w:pPr>
  </w:style>
  <w:style w:type="character" w:styleId="HeaderChar" w:customStyle="1">
    <w:name w:val="Header Char"/>
    <w:link w:val="Header"/>
    <w:rsid w:val="00D70B66"/>
    <w:rPr>
      <w:sz w:val="24"/>
      <w:szCs w:val="24"/>
      <w:lang w:eastAsia="en-US"/>
    </w:rPr>
  </w:style>
  <w:style w:type="paragraph" w:styleId="Footer">
    <w:name w:val="footer"/>
    <w:basedOn w:val="Normal"/>
    <w:link w:val="FooterChar"/>
    <w:rsid w:val="00D70B66"/>
    <w:pPr>
      <w:tabs>
        <w:tab w:val="center" w:pos="4513"/>
        <w:tab w:val="right" w:pos="9026"/>
      </w:tabs>
    </w:pPr>
  </w:style>
  <w:style w:type="character" w:styleId="FooterChar" w:customStyle="1">
    <w:name w:val="Footer Char"/>
    <w:link w:val="Footer"/>
    <w:rsid w:val="00D70B66"/>
    <w:rPr>
      <w:sz w:val="24"/>
      <w:szCs w:val="24"/>
      <w:lang w:eastAsia="en-US"/>
    </w:rPr>
  </w:style>
  <w:style w:type="paragraph" w:styleId="BalloonText">
    <w:name w:val="Balloon Text"/>
    <w:basedOn w:val="Normal"/>
    <w:link w:val="BalloonTextChar"/>
    <w:rsid w:val="00AC529C"/>
    <w:rPr>
      <w:rFonts w:ascii="Tahoma" w:cs="Tahoma" w:hAnsi="Tahoma"/>
      <w:sz w:val="16"/>
      <w:szCs w:val="16"/>
    </w:rPr>
  </w:style>
  <w:style w:type="character" w:styleId="BalloonTextChar" w:customStyle="1">
    <w:name w:val="Balloon Text Char"/>
    <w:basedOn w:val="DefaultParagraphFont"/>
    <w:link w:val="BalloonText"/>
    <w:rsid w:val="00AC529C"/>
    <w:rPr>
      <w:rFonts w:ascii="Tahoma" w:cs="Tahoma" w:hAnsi="Tahoma"/>
      <w:sz w:val="16"/>
      <w:szCs w:val="16"/>
      <w:lang w:eastAsia="en-US"/>
    </w:rPr>
  </w:style>
  <w:style w:type="character" w:styleId="CommentReference">
    <w:name w:val="annotation reference"/>
    <w:basedOn w:val="DefaultParagraphFont"/>
    <w:rsid w:val="00873D49"/>
    <w:rPr>
      <w:sz w:val="16"/>
      <w:szCs w:val="16"/>
    </w:rPr>
  </w:style>
  <w:style w:type="paragraph" w:styleId="CommentText">
    <w:name w:val="annotation text"/>
    <w:basedOn w:val="Normal"/>
    <w:link w:val="CommentTextChar"/>
    <w:rsid w:val="00873D49"/>
    <w:rPr>
      <w:sz w:val="20"/>
      <w:szCs w:val="20"/>
    </w:rPr>
  </w:style>
  <w:style w:type="character" w:styleId="CommentTextChar" w:customStyle="1">
    <w:name w:val="Comment Text Char"/>
    <w:basedOn w:val="DefaultParagraphFont"/>
    <w:link w:val="CommentText"/>
    <w:rsid w:val="00873D49"/>
    <w:rPr>
      <w:lang w:eastAsia="en-US"/>
    </w:rPr>
  </w:style>
  <w:style w:type="paragraph" w:styleId="CommentSubject">
    <w:name w:val="annotation subject"/>
    <w:basedOn w:val="CommentText"/>
    <w:next w:val="CommentText"/>
    <w:link w:val="CommentSubjectChar"/>
    <w:rsid w:val="00873D49"/>
    <w:rPr>
      <w:b w:val="1"/>
      <w:bCs w:val="1"/>
    </w:rPr>
  </w:style>
  <w:style w:type="character" w:styleId="CommentSubjectChar" w:customStyle="1">
    <w:name w:val="Comment Subject Char"/>
    <w:basedOn w:val="CommentTextChar"/>
    <w:link w:val="CommentSubject"/>
    <w:rsid w:val="00873D49"/>
    <w:rPr>
      <w:b w:val="1"/>
      <w:bCs w:val="1"/>
      <w:lang w:eastAsia="en-US"/>
    </w:rPr>
  </w:style>
  <w:style w:type="character" w:styleId="Strong">
    <w:name w:val="Strong"/>
    <w:basedOn w:val="DefaultParagraphFont"/>
    <w:uiPriority w:val="22"/>
    <w:qFormat w:val="1"/>
    <w:rsid w:val="00CD665C"/>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secretary@scacr.org" TargetMode="External"/><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15" Type="http://schemas.openxmlformats.org/officeDocument/2006/relationships/footer" Target="footer3.xml"/><Relationship Id="rId14" Type="http://schemas.openxmlformats.org/officeDocument/2006/relationships/footer" Target="footer2.xml"/><Relationship Id="rId17" Type="http://schemas.openxmlformats.org/officeDocument/2006/relationships/header" Target="header4.xml"/><Relationship Id="rId16" Type="http://schemas.openxmlformats.org/officeDocument/2006/relationships/image" Target="media/image3.png"/><Relationship Id="rId5" Type="http://schemas.openxmlformats.org/officeDocument/2006/relationships/numbering" Target="numbering.xml"/><Relationship Id="rId19" Type="http://schemas.openxmlformats.org/officeDocument/2006/relationships/image" Target="media/image2.png"/><Relationship Id="rId6" Type="http://schemas.openxmlformats.org/officeDocument/2006/relationships/styles" Target="styles.xml"/><Relationship Id="rId18" Type="http://schemas.openxmlformats.org/officeDocument/2006/relationships/footer" Target="footer4.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2UOJa2JZvnwM7N7U/E4sL73u4A==">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2020-06-07T07:45:00Z</dcterms:created>
  <dc:creator>Sue Child</dc:creator>
</cp:coreProperties>
</file>